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4F4D" w14:textId="77777777" w:rsidR="00253C41" w:rsidRDefault="00560EF6">
      <w:pPr>
        <w:pStyle w:val="BodyText"/>
        <w:ind w:left="1320"/>
        <w:jc w:val="left"/>
        <w:rPr>
          <w:rFonts w:ascii="Times New Roman"/>
          <w:sz w:val="20"/>
        </w:rPr>
      </w:pPr>
      <w:r>
        <w:rPr>
          <w:rFonts w:ascii="Times New Roman"/>
          <w:noProof/>
          <w:sz w:val="20"/>
          <w:lang w:bidi="ar-SA"/>
        </w:rPr>
        <w:drawing>
          <wp:inline distT="0" distB="0" distL="0" distR="0" wp14:anchorId="23D37295" wp14:editId="01DF8E3B">
            <wp:extent cx="1552858" cy="695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52858" cy="695325"/>
                    </a:xfrm>
                    <a:prstGeom prst="rect">
                      <a:avLst/>
                    </a:prstGeom>
                  </pic:spPr>
                </pic:pic>
              </a:graphicData>
            </a:graphic>
          </wp:inline>
        </w:drawing>
      </w:r>
    </w:p>
    <w:p w14:paraId="75481CF4" w14:textId="77777777" w:rsidR="00253C41" w:rsidRDefault="00253C41">
      <w:pPr>
        <w:pStyle w:val="BodyText"/>
        <w:jc w:val="left"/>
        <w:rPr>
          <w:rFonts w:ascii="Times New Roman"/>
          <w:sz w:val="20"/>
        </w:rPr>
      </w:pPr>
    </w:p>
    <w:p w14:paraId="6A8BB0A1" w14:textId="77777777" w:rsidR="00253C41" w:rsidRDefault="00560EF6">
      <w:pPr>
        <w:spacing w:before="207"/>
        <w:ind w:left="1330"/>
        <w:rPr>
          <w:b/>
          <w:sz w:val="27"/>
        </w:rPr>
      </w:pPr>
      <w:r>
        <w:rPr>
          <w:noProof/>
          <w:lang w:bidi="ar-SA"/>
        </w:rPr>
        <w:drawing>
          <wp:anchor distT="0" distB="0" distL="0" distR="0" simplePos="0" relativeHeight="251657216" behindDoc="0" locked="0" layoutInCell="1" allowOverlap="1" wp14:anchorId="78602793" wp14:editId="1BDB30D0">
            <wp:simplePos x="0" y="0"/>
            <wp:positionH relativeFrom="page">
              <wp:posOffset>854710</wp:posOffset>
            </wp:positionH>
            <wp:positionV relativeFrom="paragraph">
              <wp:posOffset>-43651</wp:posOffset>
            </wp:positionV>
            <wp:extent cx="182244" cy="701078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2244" cy="7010781"/>
                    </a:xfrm>
                    <a:prstGeom prst="rect">
                      <a:avLst/>
                    </a:prstGeom>
                  </pic:spPr>
                </pic:pic>
              </a:graphicData>
            </a:graphic>
          </wp:anchor>
        </w:drawing>
      </w:r>
      <w:r>
        <w:rPr>
          <w:b/>
          <w:color w:val="2F2F2D"/>
          <w:w w:val="105"/>
          <w:sz w:val="27"/>
        </w:rPr>
        <w:t>Master Service Agreement</w:t>
      </w:r>
    </w:p>
    <w:p w14:paraId="0C03F139" w14:textId="77777777" w:rsidR="00253C41" w:rsidRDefault="00253C41">
      <w:pPr>
        <w:pStyle w:val="BodyText"/>
        <w:spacing w:before="11"/>
        <w:jc w:val="left"/>
        <w:rPr>
          <w:b/>
          <w:sz w:val="30"/>
        </w:rPr>
      </w:pPr>
    </w:p>
    <w:p w14:paraId="0E49DE4B" w14:textId="77777777" w:rsidR="00253C41" w:rsidRPr="00667717" w:rsidRDefault="00560EF6">
      <w:pPr>
        <w:ind w:left="1325"/>
        <w:rPr>
          <w:b/>
          <w:sz w:val="24"/>
          <w:szCs w:val="24"/>
        </w:rPr>
      </w:pPr>
      <w:r w:rsidRPr="00667717">
        <w:rPr>
          <w:b/>
          <w:color w:val="2F2F2D"/>
          <w:sz w:val="24"/>
          <w:szCs w:val="24"/>
        </w:rPr>
        <w:t>CLIENT:</w:t>
      </w:r>
    </w:p>
    <w:p w14:paraId="42E19AC5" w14:textId="77777777" w:rsidR="00253C41" w:rsidRPr="00667717" w:rsidRDefault="00560EF6">
      <w:pPr>
        <w:spacing w:before="56"/>
        <w:ind w:left="1327"/>
        <w:rPr>
          <w:sz w:val="24"/>
          <w:szCs w:val="24"/>
        </w:rPr>
      </w:pPr>
      <w:r w:rsidRPr="00667717">
        <w:rPr>
          <w:color w:val="2F2F2D"/>
          <w:sz w:val="24"/>
          <w:szCs w:val="24"/>
        </w:rPr>
        <w:t xml:space="preserve">New York </w:t>
      </w:r>
      <w:r w:rsidRPr="00667717">
        <w:rPr>
          <w:color w:val="1F1F1F"/>
          <w:sz w:val="24"/>
          <w:szCs w:val="24"/>
        </w:rPr>
        <w:t xml:space="preserve">State </w:t>
      </w:r>
      <w:r w:rsidRPr="00667717">
        <w:rPr>
          <w:color w:val="2F2F2D"/>
          <w:sz w:val="24"/>
          <w:szCs w:val="24"/>
        </w:rPr>
        <w:t>Association for Rural Health (NYSARH)</w:t>
      </w:r>
    </w:p>
    <w:p w14:paraId="63FB41E5" w14:textId="77777777" w:rsidR="00253C41" w:rsidRPr="00667717" w:rsidRDefault="00253C41">
      <w:pPr>
        <w:pStyle w:val="BodyText"/>
        <w:spacing w:before="10"/>
        <w:jc w:val="left"/>
      </w:pPr>
    </w:p>
    <w:p w14:paraId="391BCF39" w14:textId="77777777" w:rsidR="00253C41" w:rsidRPr="00667717" w:rsidRDefault="00560EF6">
      <w:pPr>
        <w:spacing w:before="1"/>
        <w:ind w:left="1330"/>
        <w:rPr>
          <w:b/>
          <w:sz w:val="24"/>
          <w:szCs w:val="24"/>
        </w:rPr>
      </w:pPr>
      <w:r w:rsidRPr="00667717">
        <w:rPr>
          <w:b/>
          <w:color w:val="2F2F2D"/>
          <w:sz w:val="24"/>
          <w:szCs w:val="24"/>
        </w:rPr>
        <w:t>PRINCIPLE PLACE OF BUSINESS:</w:t>
      </w:r>
    </w:p>
    <w:p w14:paraId="7AE9A029" w14:textId="77777777" w:rsidR="00253C41" w:rsidRPr="00667717" w:rsidRDefault="00560EF6">
      <w:pPr>
        <w:spacing w:before="51"/>
        <w:ind w:left="1327"/>
        <w:rPr>
          <w:sz w:val="24"/>
          <w:szCs w:val="24"/>
        </w:rPr>
      </w:pPr>
      <w:r w:rsidRPr="00667717">
        <w:rPr>
          <w:color w:val="2F2F2D"/>
          <w:w w:val="105"/>
          <w:sz w:val="24"/>
          <w:szCs w:val="24"/>
        </w:rPr>
        <w:t xml:space="preserve">01 Main </w:t>
      </w:r>
      <w:r w:rsidRPr="00667717">
        <w:rPr>
          <w:color w:val="1F1F1F"/>
          <w:w w:val="105"/>
          <w:sz w:val="24"/>
          <w:szCs w:val="24"/>
        </w:rPr>
        <w:t xml:space="preserve">Street, Suite </w:t>
      </w:r>
      <w:r w:rsidRPr="00667717">
        <w:rPr>
          <w:color w:val="2F2F2D"/>
          <w:w w:val="105"/>
          <w:sz w:val="24"/>
          <w:szCs w:val="24"/>
        </w:rPr>
        <w:t xml:space="preserve">102, </w:t>
      </w:r>
      <w:r w:rsidRPr="00667717">
        <w:rPr>
          <w:color w:val="1F1F1F"/>
          <w:w w:val="105"/>
          <w:sz w:val="24"/>
          <w:szCs w:val="24"/>
        </w:rPr>
        <w:t xml:space="preserve">Canton, </w:t>
      </w:r>
      <w:r w:rsidRPr="00667717">
        <w:rPr>
          <w:color w:val="2F2F2D"/>
          <w:w w:val="105"/>
          <w:sz w:val="24"/>
          <w:szCs w:val="24"/>
        </w:rPr>
        <w:t xml:space="preserve">New York </w:t>
      </w:r>
      <w:r w:rsidRPr="00667717">
        <w:rPr>
          <w:color w:val="1F1F1F"/>
          <w:w w:val="105"/>
          <w:sz w:val="24"/>
          <w:szCs w:val="24"/>
        </w:rPr>
        <w:t>13617</w:t>
      </w:r>
    </w:p>
    <w:p w14:paraId="6FB238A8" w14:textId="77777777" w:rsidR="00253C41" w:rsidRPr="00667717" w:rsidRDefault="00253C41">
      <w:pPr>
        <w:pStyle w:val="BodyText"/>
        <w:spacing w:before="2"/>
        <w:jc w:val="left"/>
      </w:pPr>
    </w:p>
    <w:p w14:paraId="2334774D" w14:textId="04E20B22" w:rsidR="00253C41" w:rsidRPr="00667717" w:rsidRDefault="00560EF6">
      <w:pPr>
        <w:ind w:left="1330"/>
        <w:rPr>
          <w:b/>
          <w:sz w:val="24"/>
          <w:szCs w:val="24"/>
        </w:rPr>
      </w:pPr>
      <w:r w:rsidRPr="00667717">
        <w:rPr>
          <w:b/>
          <w:color w:val="2F2F2D"/>
          <w:sz w:val="24"/>
          <w:szCs w:val="24"/>
        </w:rPr>
        <w:t xml:space="preserve">PARTICIPATING FOR </w:t>
      </w:r>
      <w:r w:rsidR="006A530F">
        <w:rPr>
          <w:b/>
          <w:color w:val="2F2F2D"/>
          <w:sz w:val="24"/>
          <w:szCs w:val="24"/>
        </w:rPr>
        <w:t>NYSARH</w:t>
      </w:r>
      <w:r w:rsidRPr="00667717">
        <w:rPr>
          <w:b/>
          <w:color w:val="2F2F2D"/>
          <w:sz w:val="24"/>
          <w:szCs w:val="24"/>
        </w:rPr>
        <w:t>:</w:t>
      </w:r>
    </w:p>
    <w:p w14:paraId="2ED1789A" w14:textId="6E0FD5BB" w:rsidR="00253C41" w:rsidRPr="00667717" w:rsidRDefault="00560EF6">
      <w:pPr>
        <w:spacing w:before="68"/>
        <w:ind w:left="1320"/>
        <w:rPr>
          <w:sz w:val="24"/>
          <w:szCs w:val="24"/>
        </w:rPr>
      </w:pPr>
      <w:r w:rsidRPr="00667717">
        <w:rPr>
          <w:sz w:val="24"/>
          <w:szCs w:val="24"/>
        </w:rPr>
        <w:t xml:space="preserve">Helen Evans </w:t>
      </w:r>
      <w:bookmarkStart w:id="0" w:name="_Hlk74773384"/>
      <w:r w:rsidRPr="00667717">
        <w:rPr>
          <w:color w:val="2F2F2D"/>
          <w:sz w:val="24"/>
          <w:szCs w:val="24"/>
        </w:rPr>
        <w:t>I</w:t>
      </w:r>
      <w:bookmarkEnd w:id="0"/>
      <w:r w:rsidRPr="00667717">
        <w:rPr>
          <w:color w:val="2F2F2D"/>
          <w:sz w:val="24"/>
          <w:szCs w:val="24"/>
        </w:rPr>
        <w:t xml:space="preserve"> </w:t>
      </w:r>
      <w:r w:rsidRPr="00667717">
        <w:rPr>
          <w:color w:val="1F1F1F"/>
          <w:sz w:val="24"/>
          <w:szCs w:val="24"/>
        </w:rPr>
        <w:t>Board President</w:t>
      </w:r>
      <w:r w:rsidR="00667717">
        <w:rPr>
          <w:color w:val="1F1F1F"/>
          <w:sz w:val="24"/>
          <w:szCs w:val="24"/>
        </w:rPr>
        <w:t xml:space="preserve"> </w:t>
      </w:r>
      <w:r w:rsidR="00667717" w:rsidRPr="00667717">
        <w:rPr>
          <w:color w:val="2F2F2D"/>
          <w:sz w:val="24"/>
          <w:szCs w:val="24"/>
        </w:rPr>
        <w:t>I</w:t>
      </w:r>
      <w:r w:rsidRPr="00667717">
        <w:rPr>
          <w:color w:val="1F1F1F"/>
          <w:sz w:val="24"/>
          <w:szCs w:val="24"/>
        </w:rPr>
        <w:t xml:space="preserve"> </w:t>
      </w:r>
      <w:hyperlink r:id="rId9">
        <w:r w:rsidRPr="00667717">
          <w:rPr>
            <w:color w:val="0461C1"/>
            <w:sz w:val="24"/>
            <w:szCs w:val="24"/>
            <w:u w:val="thick" w:color="426E85"/>
          </w:rPr>
          <w:t>evansh@ardentnet</w:t>
        </w:r>
        <w:r w:rsidRPr="00667717">
          <w:rPr>
            <w:color w:val="0461C1"/>
            <w:sz w:val="24"/>
            <w:szCs w:val="24"/>
          </w:rPr>
          <w:t>work.org</w:t>
        </w:r>
      </w:hyperlink>
    </w:p>
    <w:p w14:paraId="350C6531" w14:textId="77777777" w:rsidR="00253C41" w:rsidRPr="00667717" w:rsidRDefault="00253C41">
      <w:pPr>
        <w:pStyle w:val="BodyText"/>
        <w:spacing w:before="7"/>
        <w:jc w:val="left"/>
      </w:pPr>
    </w:p>
    <w:p w14:paraId="7EB5B756" w14:textId="77777777" w:rsidR="006A530F" w:rsidRDefault="00560EF6">
      <w:pPr>
        <w:ind w:left="1325"/>
        <w:rPr>
          <w:b/>
          <w:color w:val="2F2F2D"/>
          <w:w w:val="105"/>
          <w:sz w:val="24"/>
          <w:szCs w:val="24"/>
        </w:rPr>
      </w:pPr>
      <w:r w:rsidRPr="00667717">
        <w:rPr>
          <w:b/>
          <w:color w:val="2F2F2D"/>
          <w:w w:val="105"/>
          <w:sz w:val="24"/>
          <w:szCs w:val="24"/>
        </w:rPr>
        <w:t xml:space="preserve">CONTRACTING AGENCY: </w:t>
      </w:r>
    </w:p>
    <w:p w14:paraId="3792D9F3" w14:textId="6ED1B911" w:rsidR="00253C41" w:rsidRPr="006A530F" w:rsidRDefault="00667717">
      <w:pPr>
        <w:ind w:left="1325"/>
        <w:rPr>
          <w:bCs/>
          <w:sz w:val="24"/>
          <w:szCs w:val="24"/>
        </w:rPr>
      </w:pPr>
      <w:r w:rsidRPr="006A530F">
        <w:rPr>
          <w:bCs/>
          <w:color w:val="2F2F2D"/>
          <w:w w:val="105"/>
          <w:sz w:val="24"/>
          <w:szCs w:val="24"/>
        </w:rPr>
        <w:t>SWB Consulting Services</w:t>
      </w:r>
    </w:p>
    <w:p w14:paraId="17C00E41" w14:textId="77777777" w:rsidR="00253C41" w:rsidRPr="00667717" w:rsidRDefault="00253C41">
      <w:pPr>
        <w:pStyle w:val="BodyText"/>
        <w:spacing w:before="4"/>
        <w:jc w:val="left"/>
      </w:pPr>
    </w:p>
    <w:p w14:paraId="3DEF9853" w14:textId="77777777" w:rsidR="00253C41" w:rsidRPr="00667717" w:rsidRDefault="00560EF6">
      <w:pPr>
        <w:ind w:left="1330"/>
        <w:rPr>
          <w:b/>
          <w:sz w:val="24"/>
          <w:szCs w:val="24"/>
        </w:rPr>
      </w:pPr>
      <w:r w:rsidRPr="00667717">
        <w:rPr>
          <w:b/>
          <w:color w:val="2F2F2D"/>
          <w:sz w:val="24"/>
          <w:szCs w:val="24"/>
        </w:rPr>
        <w:t>PRINCIPLE PLACE OF BUSINESS:</w:t>
      </w:r>
    </w:p>
    <w:p w14:paraId="2BB37149" w14:textId="554ED429" w:rsidR="00253C41" w:rsidRPr="00667717" w:rsidRDefault="00667717">
      <w:pPr>
        <w:spacing w:before="51"/>
        <w:ind w:left="1332"/>
        <w:rPr>
          <w:sz w:val="24"/>
          <w:szCs w:val="24"/>
        </w:rPr>
      </w:pPr>
      <w:r w:rsidRPr="00667717">
        <w:rPr>
          <w:color w:val="2F2F2D"/>
          <w:w w:val="105"/>
          <w:sz w:val="24"/>
          <w:szCs w:val="24"/>
        </w:rPr>
        <w:t>99 Thompson St. Fayetteville NY 13066</w:t>
      </w:r>
    </w:p>
    <w:p w14:paraId="1E0DBBCA" w14:textId="77777777" w:rsidR="00253C41" w:rsidRPr="00667717" w:rsidRDefault="00253C41">
      <w:pPr>
        <w:pStyle w:val="BodyText"/>
        <w:spacing w:before="4"/>
        <w:jc w:val="left"/>
      </w:pPr>
    </w:p>
    <w:p w14:paraId="0FE9E5B0" w14:textId="435DF146" w:rsidR="00253C41" w:rsidRPr="00667717" w:rsidRDefault="00560EF6">
      <w:pPr>
        <w:ind w:left="1330"/>
        <w:rPr>
          <w:b/>
          <w:sz w:val="24"/>
          <w:szCs w:val="24"/>
        </w:rPr>
      </w:pPr>
      <w:r w:rsidRPr="00667717">
        <w:rPr>
          <w:b/>
          <w:color w:val="2F2F2D"/>
          <w:sz w:val="24"/>
          <w:szCs w:val="24"/>
        </w:rPr>
        <w:t xml:space="preserve">PARTICIPATING FOR </w:t>
      </w:r>
      <w:r w:rsidR="00667717" w:rsidRPr="00667717">
        <w:rPr>
          <w:b/>
          <w:color w:val="2F2F2D"/>
          <w:sz w:val="24"/>
          <w:szCs w:val="24"/>
        </w:rPr>
        <w:t>SWB</w:t>
      </w:r>
      <w:r w:rsidRPr="00667717">
        <w:rPr>
          <w:b/>
          <w:color w:val="2F2F2D"/>
          <w:sz w:val="24"/>
          <w:szCs w:val="24"/>
        </w:rPr>
        <w:t>:</w:t>
      </w:r>
    </w:p>
    <w:p w14:paraId="6D918D04" w14:textId="776277ED" w:rsidR="00253C41" w:rsidRDefault="00667717" w:rsidP="00667717">
      <w:pPr>
        <w:spacing w:before="1"/>
        <w:ind w:left="1349"/>
        <w:rPr>
          <w:color w:val="2F2F2D"/>
          <w:sz w:val="24"/>
          <w:szCs w:val="24"/>
        </w:rPr>
      </w:pPr>
      <w:r w:rsidRPr="00667717">
        <w:rPr>
          <w:sz w:val="24"/>
          <w:szCs w:val="24"/>
        </w:rPr>
        <w:t xml:space="preserve">Sara Wall Bollinger </w:t>
      </w:r>
      <w:r w:rsidRPr="00667717">
        <w:rPr>
          <w:color w:val="2F2F2D"/>
          <w:sz w:val="24"/>
          <w:szCs w:val="24"/>
        </w:rPr>
        <w:t>I Principal I</w:t>
      </w:r>
      <w:r>
        <w:rPr>
          <w:color w:val="2F2F2D"/>
          <w:sz w:val="24"/>
          <w:szCs w:val="24"/>
        </w:rPr>
        <w:t xml:space="preserve"> </w:t>
      </w:r>
      <w:hyperlink r:id="rId10" w:history="1">
        <w:r w:rsidRPr="002749A9">
          <w:rPr>
            <w:rStyle w:val="Hyperlink"/>
            <w:sz w:val="24"/>
            <w:szCs w:val="24"/>
          </w:rPr>
          <w:t>sara@SWBConsultingServices.com</w:t>
        </w:r>
      </w:hyperlink>
    </w:p>
    <w:p w14:paraId="1813D6EA" w14:textId="77777777" w:rsidR="00667717" w:rsidRDefault="00667717" w:rsidP="00667717">
      <w:pPr>
        <w:spacing w:before="1"/>
        <w:ind w:left="1349"/>
      </w:pPr>
    </w:p>
    <w:p w14:paraId="03DBB79C" w14:textId="77777777" w:rsidR="00253C41" w:rsidRDefault="00253C41">
      <w:pPr>
        <w:pStyle w:val="BodyText"/>
        <w:jc w:val="left"/>
      </w:pPr>
    </w:p>
    <w:p w14:paraId="1F1F978B" w14:textId="77777777" w:rsidR="00253C41" w:rsidRDefault="00253C41">
      <w:pPr>
        <w:pStyle w:val="BodyText"/>
        <w:jc w:val="left"/>
      </w:pPr>
    </w:p>
    <w:p w14:paraId="1A0567FF" w14:textId="77777777" w:rsidR="00253C41" w:rsidRDefault="00253C41">
      <w:pPr>
        <w:pStyle w:val="BodyText"/>
        <w:jc w:val="left"/>
      </w:pPr>
    </w:p>
    <w:p w14:paraId="5C735376" w14:textId="77777777" w:rsidR="00253C41" w:rsidRDefault="00253C41">
      <w:pPr>
        <w:pStyle w:val="BodyText"/>
        <w:jc w:val="left"/>
      </w:pPr>
    </w:p>
    <w:p w14:paraId="4F55CE0D" w14:textId="77777777" w:rsidR="00253C41" w:rsidRDefault="00560EF6">
      <w:pPr>
        <w:spacing w:before="148" w:line="288" w:lineRule="auto"/>
        <w:ind w:left="3350" w:right="3861" w:hanging="860"/>
        <w:rPr>
          <w:i/>
          <w:sz w:val="21"/>
        </w:rPr>
      </w:pPr>
      <w:r>
        <w:rPr>
          <w:i/>
          <w:color w:val="2F2F2D"/>
          <w:sz w:val="21"/>
        </w:rPr>
        <w:t>"To improve the health and well</w:t>
      </w:r>
      <w:r>
        <w:rPr>
          <w:i/>
          <w:color w:val="040404"/>
          <w:sz w:val="21"/>
        </w:rPr>
        <w:t>-</w:t>
      </w:r>
      <w:r>
        <w:rPr>
          <w:i/>
          <w:color w:val="2F2F2D"/>
          <w:sz w:val="21"/>
        </w:rPr>
        <w:t xml:space="preserve">being </w:t>
      </w:r>
      <w:r>
        <w:rPr>
          <w:i/>
          <w:color w:val="1F1F1F"/>
          <w:sz w:val="21"/>
        </w:rPr>
        <w:t xml:space="preserve">of </w:t>
      </w:r>
      <w:r>
        <w:rPr>
          <w:i/>
          <w:color w:val="2F2F2D"/>
          <w:sz w:val="21"/>
        </w:rPr>
        <w:t>rural New Yorkers and their communities"</w:t>
      </w:r>
    </w:p>
    <w:p w14:paraId="29CEB00D" w14:textId="77777777" w:rsidR="00253C41" w:rsidRDefault="00253C41">
      <w:pPr>
        <w:spacing w:line="288" w:lineRule="auto"/>
        <w:rPr>
          <w:sz w:val="21"/>
        </w:rPr>
        <w:sectPr w:rsidR="00253C4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500" w:bottom="1120" w:left="660" w:header="720" w:footer="926" w:gutter="0"/>
          <w:pgNumType w:start="1"/>
          <w:cols w:space="720"/>
        </w:sectPr>
      </w:pPr>
    </w:p>
    <w:p w14:paraId="7944A8B4" w14:textId="03A0E46C" w:rsidR="00253C41" w:rsidRDefault="00560EF6" w:rsidP="00CB147B">
      <w:pPr>
        <w:pStyle w:val="BodyText"/>
        <w:ind w:left="766" w:right="929"/>
        <w:jc w:val="left"/>
      </w:pPr>
      <w:r>
        <w:rPr>
          <w:color w:val="282824"/>
        </w:rPr>
        <w:lastRenderedPageBreak/>
        <w:t>This</w:t>
      </w:r>
      <w:r>
        <w:rPr>
          <w:color w:val="282824"/>
          <w:spacing w:val="-12"/>
        </w:rPr>
        <w:t xml:space="preserve"> </w:t>
      </w:r>
      <w:r>
        <w:rPr>
          <w:color w:val="282824"/>
        </w:rPr>
        <w:t>Master</w:t>
      </w:r>
      <w:r>
        <w:rPr>
          <w:color w:val="282824"/>
          <w:spacing w:val="-11"/>
        </w:rPr>
        <w:t xml:space="preserve"> </w:t>
      </w:r>
      <w:r>
        <w:rPr>
          <w:color w:val="171717"/>
        </w:rPr>
        <w:t>Service</w:t>
      </w:r>
      <w:r>
        <w:rPr>
          <w:color w:val="171717"/>
          <w:spacing w:val="-10"/>
        </w:rPr>
        <w:t xml:space="preserve"> </w:t>
      </w:r>
      <w:r>
        <w:rPr>
          <w:color w:val="282824"/>
        </w:rPr>
        <w:t>Agreement</w:t>
      </w:r>
      <w:r>
        <w:rPr>
          <w:color w:val="282824"/>
          <w:spacing w:val="-10"/>
        </w:rPr>
        <w:t xml:space="preserve"> </w:t>
      </w:r>
      <w:r>
        <w:rPr>
          <w:color w:val="282824"/>
        </w:rPr>
        <w:t>(Contract)</w:t>
      </w:r>
      <w:r>
        <w:rPr>
          <w:color w:val="282824"/>
          <w:spacing w:val="-11"/>
        </w:rPr>
        <w:t xml:space="preserve"> </w:t>
      </w:r>
      <w:r>
        <w:rPr>
          <w:color w:val="282824"/>
        </w:rPr>
        <w:t>is</w:t>
      </w:r>
      <w:r>
        <w:rPr>
          <w:color w:val="282824"/>
          <w:spacing w:val="-12"/>
        </w:rPr>
        <w:t xml:space="preserve"> </w:t>
      </w:r>
      <w:r>
        <w:rPr>
          <w:color w:val="282824"/>
        </w:rPr>
        <w:t>between</w:t>
      </w:r>
      <w:r>
        <w:rPr>
          <w:color w:val="282824"/>
          <w:spacing w:val="-10"/>
        </w:rPr>
        <w:t xml:space="preserve"> </w:t>
      </w:r>
      <w:r>
        <w:rPr>
          <w:color w:val="282824"/>
        </w:rPr>
        <w:t>the</w:t>
      </w:r>
      <w:r>
        <w:rPr>
          <w:color w:val="282824"/>
          <w:spacing w:val="-10"/>
        </w:rPr>
        <w:t xml:space="preserve"> </w:t>
      </w:r>
      <w:r>
        <w:rPr>
          <w:color w:val="282824"/>
        </w:rPr>
        <w:t>New</w:t>
      </w:r>
      <w:r>
        <w:rPr>
          <w:color w:val="282824"/>
          <w:spacing w:val="-12"/>
        </w:rPr>
        <w:t xml:space="preserve"> </w:t>
      </w:r>
      <w:r>
        <w:rPr>
          <w:color w:val="282824"/>
        </w:rPr>
        <w:t>York</w:t>
      </w:r>
      <w:r>
        <w:rPr>
          <w:color w:val="282824"/>
          <w:spacing w:val="-7"/>
        </w:rPr>
        <w:t xml:space="preserve"> </w:t>
      </w:r>
      <w:r>
        <w:rPr>
          <w:color w:val="171717"/>
        </w:rPr>
        <w:t>State</w:t>
      </w:r>
      <w:r>
        <w:rPr>
          <w:color w:val="171717"/>
          <w:spacing w:val="-11"/>
        </w:rPr>
        <w:t xml:space="preserve"> </w:t>
      </w:r>
      <w:r>
        <w:rPr>
          <w:color w:val="282824"/>
        </w:rPr>
        <w:t>Association</w:t>
      </w:r>
      <w:r>
        <w:rPr>
          <w:color w:val="282824"/>
          <w:spacing w:val="-11"/>
        </w:rPr>
        <w:t xml:space="preserve"> </w:t>
      </w:r>
      <w:r>
        <w:rPr>
          <w:color w:val="282824"/>
        </w:rPr>
        <w:t xml:space="preserve">for Rural Health ("NYSARH") </w:t>
      </w:r>
      <w:r>
        <w:rPr>
          <w:color w:val="171717"/>
        </w:rPr>
        <w:t xml:space="preserve">and </w:t>
      </w:r>
      <w:r w:rsidR="00CB600C">
        <w:rPr>
          <w:color w:val="171717"/>
        </w:rPr>
        <w:t>SWB Consulting Services</w:t>
      </w:r>
      <w:r>
        <w:rPr>
          <w:color w:val="282824"/>
        </w:rPr>
        <w:t xml:space="preserve"> ("</w:t>
      </w:r>
      <w:r w:rsidR="00CB600C">
        <w:rPr>
          <w:color w:val="282824"/>
        </w:rPr>
        <w:t>SWB</w:t>
      </w:r>
      <w:r>
        <w:rPr>
          <w:color w:val="282824"/>
        </w:rPr>
        <w:t>")</w:t>
      </w:r>
      <w:r w:rsidR="00CB600C">
        <w:rPr>
          <w:color w:val="282824"/>
        </w:rPr>
        <w:t>.</w:t>
      </w:r>
      <w:r>
        <w:rPr>
          <w:color w:val="171717"/>
        </w:rPr>
        <w:t xml:space="preserve"> </w:t>
      </w:r>
      <w:r>
        <w:rPr>
          <w:color w:val="282824"/>
        </w:rPr>
        <w:t xml:space="preserve">NYSARH </w:t>
      </w:r>
      <w:r>
        <w:rPr>
          <w:color w:val="171717"/>
        </w:rPr>
        <w:t xml:space="preserve">and </w:t>
      </w:r>
      <w:r w:rsidR="00CB600C">
        <w:rPr>
          <w:color w:val="171717"/>
        </w:rPr>
        <w:t>SWB</w:t>
      </w:r>
      <w:r>
        <w:rPr>
          <w:color w:val="282824"/>
        </w:rPr>
        <w:t xml:space="preserve"> may </w:t>
      </w:r>
      <w:r>
        <w:rPr>
          <w:color w:val="171717"/>
        </w:rPr>
        <w:t xml:space="preserve">each </w:t>
      </w:r>
      <w:r>
        <w:rPr>
          <w:color w:val="282824"/>
        </w:rPr>
        <w:t>be referred to as "Party" or collectively, the "Parties".</w:t>
      </w:r>
    </w:p>
    <w:p w14:paraId="5A08F441" w14:textId="77777777" w:rsidR="00253C41" w:rsidRDefault="00253C41" w:rsidP="00CB147B">
      <w:pPr>
        <w:pStyle w:val="BodyText"/>
        <w:jc w:val="left"/>
        <w:rPr>
          <w:sz w:val="23"/>
        </w:rPr>
      </w:pPr>
    </w:p>
    <w:p w14:paraId="248F4CFD" w14:textId="77777777" w:rsidR="00253C41" w:rsidRDefault="00560EF6" w:rsidP="00CB147B">
      <w:pPr>
        <w:pStyle w:val="Heading1"/>
        <w:numPr>
          <w:ilvl w:val="0"/>
          <w:numId w:val="14"/>
        </w:numPr>
        <w:tabs>
          <w:tab w:val="left" w:pos="973"/>
        </w:tabs>
        <w:jc w:val="left"/>
      </w:pPr>
      <w:r>
        <w:rPr>
          <w:color w:val="282824"/>
        </w:rPr>
        <w:t>Purpose:</w:t>
      </w:r>
    </w:p>
    <w:p w14:paraId="2889448D" w14:textId="465CB293" w:rsidR="00253C41" w:rsidRDefault="00CB600C" w:rsidP="00CB147B">
      <w:pPr>
        <w:pStyle w:val="BodyText"/>
        <w:ind w:left="768" w:right="927"/>
        <w:jc w:val="left"/>
      </w:pPr>
      <w:r>
        <w:rPr>
          <w:color w:val="282824"/>
          <w:spacing w:val="-6"/>
          <w:w w:val="105"/>
        </w:rPr>
        <w:t>SWB</w:t>
      </w:r>
      <w:r w:rsidR="00560EF6">
        <w:rPr>
          <w:color w:val="282824"/>
          <w:spacing w:val="-6"/>
          <w:w w:val="105"/>
        </w:rPr>
        <w:t xml:space="preserve"> </w:t>
      </w:r>
      <w:r w:rsidR="00560EF6">
        <w:rPr>
          <w:color w:val="282824"/>
          <w:w w:val="105"/>
        </w:rPr>
        <w:t>will</w:t>
      </w:r>
      <w:r w:rsidR="00560EF6">
        <w:rPr>
          <w:color w:val="282824"/>
          <w:spacing w:val="-9"/>
          <w:w w:val="105"/>
        </w:rPr>
        <w:t xml:space="preserve"> </w:t>
      </w:r>
      <w:r w:rsidR="00560EF6">
        <w:rPr>
          <w:color w:val="282824"/>
          <w:w w:val="105"/>
        </w:rPr>
        <w:t>provide</w:t>
      </w:r>
      <w:r w:rsidR="00560EF6">
        <w:rPr>
          <w:color w:val="282824"/>
          <w:spacing w:val="-5"/>
          <w:w w:val="105"/>
        </w:rPr>
        <w:t xml:space="preserve"> </w:t>
      </w:r>
      <w:r w:rsidR="00560EF6">
        <w:rPr>
          <w:color w:val="171717"/>
          <w:w w:val="105"/>
        </w:rPr>
        <w:t>administrative</w:t>
      </w:r>
      <w:r>
        <w:rPr>
          <w:color w:val="171717"/>
          <w:w w:val="105"/>
        </w:rPr>
        <w:t xml:space="preserve"> (</w:t>
      </w:r>
      <w:r w:rsidR="00560EF6">
        <w:rPr>
          <w:color w:val="171717"/>
          <w:w w:val="105"/>
        </w:rPr>
        <w:t xml:space="preserve">"Services") </w:t>
      </w:r>
      <w:r w:rsidR="00560EF6">
        <w:rPr>
          <w:color w:val="282824"/>
          <w:w w:val="105"/>
        </w:rPr>
        <w:t xml:space="preserve">as described in the </w:t>
      </w:r>
      <w:r w:rsidR="00560EF6">
        <w:rPr>
          <w:color w:val="171717"/>
          <w:w w:val="105"/>
        </w:rPr>
        <w:t xml:space="preserve">Statement of </w:t>
      </w:r>
      <w:r w:rsidR="00560EF6">
        <w:rPr>
          <w:color w:val="282824"/>
          <w:w w:val="105"/>
        </w:rPr>
        <w:t xml:space="preserve">Work (SOW) </w:t>
      </w:r>
      <w:r w:rsidR="00560EF6">
        <w:rPr>
          <w:color w:val="171717"/>
          <w:w w:val="105"/>
        </w:rPr>
        <w:t xml:space="preserve">attached </w:t>
      </w:r>
      <w:r w:rsidR="00560EF6">
        <w:rPr>
          <w:color w:val="282824"/>
          <w:w w:val="105"/>
        </w:rPr>
        <w:t xml:space="preserve">to this </w:t>
      </w:r>
      <w:r w:rsidR="00560EF6">
        <w:rPr>
          <w:color w:val="171717"/>
          <w:w w:val="105"/>
        </w:rPr>
        <w:t>Contract</w:t>
      </w:r>
      <w:r>
        <w:rPr>
          <w:color w:val="171717"/>
          <w:w w:val="105"/>
        </w:rPr>
        <w:t>.</w:t>
      </w:r>
    </w:p>
    <w:p w14:paraId="3517A95E" w14:textId="77777777" w:rsidR="00253C41" w:rsidRDefault="00253C41" w:rsidP="00CB147B">
      <w:pPr>
        <w:pStyle w:val="BodyText"/>
        <w:jc w:val="left"/>
        <w:rPr>
          <w:sz w:val="28"/>
        </w:rPr>
      </w:pPr>
    </w:p>
    <w:p w14:paraId="6FF05780" w14:textId="4BF18125" w:rsidR="00253C41" w:rsidRDefault="00CB600C" w:rsidP="00CB147B">
      <w:pPr>
        <w:pStyle w:val="Heading1"/>
        <w:numPr>
          <w:ilvl w:val="0"/>
          <w:numId w:val="14"/>
        </w:numPr>
        <w:tabs>
          <w:tab w:val="left" w:pos="1055"/>
        </w:tabs>
        <w:ind w:left="1054" w:hanging="294"/>
        <w:jc w:val="left"/>
      </w:pPr>
      <w:r>
        <w:rPr>
          <w:color w:val="282824"/>
        </w:rPr>
        <w:t>SWB</w:t>
      </w:r>
      <w:r w:rsidR="00560EF6">
        <w:rPr>
          <w:color w:val="282824"/>
          <w:spacing w:val="-31"/>
        </w:rPr>
        <w:t xml:space="preserve"> </w:t>
      </w:r>
      <w:r w:rsidR="00560EF6">
        <w:rPr>
          <w:color w:val="282824"/>
        </w:rPr>
        <w:t>Responsibilities</w:t>
      </w:r>
      <w:r w:rsidR="00560EF6">
        <w:rPr>
          <w:color w:val="3D87B3"/>
        </w:rPr>
        <w:t>:</w:t>
      </w:r>
    </w:p>
    <w:p w14:paraId="775CEA00" w14:textId="08359FDD" w:rsidR="00253C41" w:rsidRDefault="00560EF6" w:rsidP="00CB147B">
      <w:pPr>
        <w:pStyle w:val="ListParagraph"/>
        <w:numPr>
          <w:ilvl w:val="1"/>
          <w:numId w:val="14"/>
        </w:numPr>
        <w:tabs>
          <w:tab w:val="left" w:pos="1484"/>
        </w:tabs>
        <w:ind w:right="929" w:hanging="360"/>
        <w:jc w:val="left"/>
        <w:rPr>
          <w:sz w:val="24"/>
        </w:rPr>
      </w:pPr>
      <w:r>
        <w:rPr>
          <w:color w:val="282824"/>
          <w:w w:val="105"/>
          <w:sz w:val="24"/>
        </w:rPr>
        <w:t xml:space="preserve">Represent NYSARH in </w:t>
      </w:r>
      <w:r>
        <w:rPr>
          <w:color w:val="171717"/>
          <w:w w:val="105"/>
          <w:sz w:val="24"/>
        </w:rPr>
        <w:t xml:space="preserve">all </w:t>
      </w:r>
      <w:r>
        <w:rPr>
          <w:color w:val="282824"/>
          <w:w w:val="105"/>
          <w:sz w:val="24"/>
        </w:rPr>
        <w:t xml:space="preserve">relevant </w:t>
      </w:r>
      <w:r>
        <w:rPr>
          <w:color w:val="171717"/>
          <w:w w:val="105"/>
          <w:sz w:val="24"/>
        </w:rPr>
        <w:t xml:space="preserve">and </w:t>
      </w:r>
      <w:r>
        <w:rPr>
          <w:color w:val="282824"/>
          <w:w w:val="105"/>
          <w:sz w:val="24"/>
        </w:rPr>
        <w:t xml:space="preserve">related </w:t>
      </w:r>
      <w:r>
        <w:rPr>
          <w:color w:val="171717"/>
          <w:w w:val="105"/>
          <w:sz w:val="24"/>
        </w:rPr>
        <w:t xml:space="preserve">events, </w:t>
      </w:r>
      <w:r>
        <w:rPr>
          <w:color w:val="282824"/>
          <w:w w:val="105"/>
          <w:sz w:val="24"/>
        </w:rPr>
        <w:t>circumstances,</w:t>
      </w:r>
      <w:r>
        <w:rPr>
          <w:color w:val="171717"/>
          <w:w w:val="105"/>
          <w:sz w:val="24"/>
        </w:rPr>
        <w:t xml:space="preserve"> communications, and </w:t>
      </w:r>
      <w:r>
        <w:rPr>
          <w:color w:val="282824"/>
          <w:w w:val="105"/>
          <w:sz w:val="24"/>
        </w:rPr>
        <w:t xml:space="preserve">activities </w:t>
      </w:r>
      <w:r>
        <w:rPr>
          <w:color w:val="171717"/>
          <w:w w:val="105"/>
          <w:sz w:val="24"/>
        </w:rPr>
        <w:t xml:space="preserve">as appropriate and expected </w:t>
      </w:r>
      <w:r>
        <w:rPr>
          <w:color w:val="282824"/>
          <w:w w:val="105"/>
          <w:sz w:val="24"/>
        </w:rPr>
        <w:t>by the NYSARH Board</w:t>
      </w:r>
      <w:r>
        <w:rPr>
          <w:color w:val="282824"/>
          <w:spacing w:val="-16"/>
          <w:w w:val="105"/>
          <w:sz w:val="24"/>
        </w:rPr>
        <w:t xml:space="preserve"> </w:t>
      </w:r>
      <w:r>
        <w:rPr>
          <w:color w:val="282824"/>
          <w:w w:val="105"/>
          <w:sz w:val="24"/>
        </w:rPr>
        <w:t>of</w:t>
      </w:r>
      <w:r>
        <w:rPr>
          <w:color w:val="282824"/>
          <w:spacing w:val="-18"/>
          <w:w w:val="105"/>
          <w:sz w:val="24"/>
        </w:rPr>
        <w:t xml:space="preserve"> </w:t>
      </w:r>
      <w:r>
        <w:rPr>
          <w:color w:val="282824"/>
          <w:w w:val="105"/>
          <w:sz w:val="24"/>
        </w:rPr>
        <w:t>Directors</w:t>
      </w:r>
      <w:r w:rsidR="00380666">
        <w:rPr>
          <w:color w:val="282824"/>
          <w:w w:val="105"/>
          <w:sz w:val="24"/>
        </w:rPr>
        <w:t>;</w:t>
      </w:r>
      <w:r>
        <w:rPr>
          <w:color w:val="282824"/>
          <w:spacing w:val="-18"/>
          <w:w w:val="105"/>
          <w:sz w:val="24"/>
        </w:rPr>
        <w:t xml:space="preserve"> </w:t>
      </w:r>
    </w:p>
    <w:p w14:paraId="41896D66" w14:textId="15507908" w:rsidR="00253C41" w:rsidRPr="00380666" w:rsidRDefault="00560EF6" w:rsidP="00CB147B">
      <w:pPr>
        <w:pStyle w:val="ListParagraph"/>
        <w:numPr>
          <w:ilvl w:val="1"/>
          <w:numId w:val="14"/>
        </w:numPr>
        <w:tabs>
          <w:tab w:val="left" w:pos="1484"/>
        </w:tabs>
        <w:ind w:left="1483" w:hanging="346"/>
        <w:jc w:val="left"/>
        <w:rPr>
          <w:sz w:val="20"/>
        </w:rPr>
      </w:pPr>
      <w:r w:rsidRPr="00380666">
        <w:rPr>
          <w:color w:val="171717"/>
          <w:w w:val="105"/>
          <w:sz w:val="24"/>
        </w:rPr>
        <w:t xml:space="preserve">Submit </w:t>
      </w:r>
      <w:r w:rsidRPr="00380666">
        <w:rPr>
          <w:color w:val="282824"/>
          <w:w w:val="105"/>
          <w:sz w:val="24"/>
        </w:rPr>
        <w:t xml:space="preserve">monthly invoices for identified </w:t>
      </w:r>
      <w:r w:rsidRPr="00380666">
        <w:rPr>
          <w:color w:val="171717"/>
          <w:w w:val="105"/>
          <w:sz w:val="24"/>
        </w:rPr>
        <w:t xml:space="preserve">services </w:t>
      </w:r>
      <w:r w:rsidRPr="00380666">
        <w:rPr>
          <w:color w:val="282824"/>
          <w:w w:val="105"/>
          <w:sz w:val="24"/>
        </w:rPr>
        <w:t>rendered for payment,</w:t>
      </w:r>
      <w:r w:rsidRPr="00380666">
        <w:rPr>
          <w:color w:val="282824"/>
          <w:spacing w:val="-14"/>
          <w:w w:val="105"/>
          <w:sz w:val="24"/>
        </w:rPr>
        <w:t xml:space="preserve"> </w:t>
      </w:r>
      <w:r w:rsidRPr="00380666">
        <w:rPr>
          <w:color w:val="171717"/>
          <w:w w:val="105"/>
          <w:sz w:val="24"/>
        </w:rPr>
        <w:t>and;</w:t>
      </w:r>
    </w:p>
    <w:p w14:paraId="5036BED1" w14:textId="77777777" w:rsidR="00253C41" w:rsidRDefault="00560EF6" w:rsidP="00CB147B">
      <w:pPr>
        <w:pStyle w:val="ListParagraph"/>
        <w:numPr>
          <w:ilvl w:val="1"/>
          <w:numId w:val="14"/>
        </w:numPr>
        <w:tabs>
          <w:tab w:val="left" w:pos="1484"/>
        </w:tabs>
        <w:ind w:right="936" w:hanging="360"/>
        <w:jc w:val="left"/>
        <w:rPr>
          <w:sz w:val="24"/>
        </w:rPr>
      </w:pPr>
      <w:r>
        <w:rPr>
          <w:color w:val="282824"/>
          <w:w w:val="105"/>
          <w:sz w:val="24"/>
        </w:rPr>
        <w:t xml:space="preserve">Maintain the </w:t>
      </w:r>
      <w:r>
        <w:rPr>
          <w:color w:val="171717"/>
          <w:w w:val="105"/>
          <w:sz w:val="24"/>
        </w:rPr>
        <w:t xml:space="preserve">confidentiality </w:t>
      </w:r>
      <w:r>
        <w:rPr>
          <w:color w:val="282824"/>
          <w:w w:val="105"/>
          <w:sz w:val="24"/>
        </w:rPr>
        <w:t xml:space="preserve">of </w:t>
      </w:r>
      <w:r>
        <w:rPr>
          <w:color w:val="171717"/>
          <w:w w:val="105"/>
          <w:sz w:val="24"/>
        </w:rPr>
        <w:t xml:space="preserve">all </w:t>
      </w:r>
      <w:r>
        <w:rPr>
          <w:color w:val="282824"/>
          <w:w w:val="105"/>
          <w:sz w:val="24"/>
        </w:rPr>
        <w:t xml:space="preserve">NYSARH and member/partner information identified during the </w:t>
      </w:r>
      <w:r>
        <w:rPr>
          <w:color w:val="171717"/>
          <w:w w:val="105"/>
          <w:sz w:val="24"/>
        </w:rPr>
        <w:t xml:space="preserve">course </w:t>
      </w:r>
      <w:r>
        <w:rPr>
          <w:color w:val="282824"/>
          <w:w w:val="105"/>
          <w:sz w:val="24"/>
        </w:rPr>
        <w:t>of this</w:t>
      </w:r>
      <w:r>
        <w:rPr>
          <w:color w:val="282824"/>
          <w:spacing w:val="8"/>
          <w:w w:val="105"/>
          <w:sz w:val="24"/>
        </w:rPr>
        <w:t xml:space="preserve"> </w:t>
      </w:r>
      <w:r>
        <w:rPr>
          <w:color w:val="171717"/>
          <w:w w:val="105"/>
          <w:sz w:val="24"/>
        </w:rPr>
        <w:t>Contract.</w:t>
      </w:r>
    </w:p>
    <w:p w14:paraId="5F432CD1" w14:textId="77777777" w:rsidR="00253C41" w:rsidRDefault="00253C41" w:rsidP="00CB147B">
      <w:pPr>
        <w:pStyle w:val="BodyText"/>
        <w:jc w:val="left"/>
      </w:pPr>
    </w:p>
    <w:p w14:paraId="2F1B4669" w14:textId="77777777" w:rsidR="00253C41" w:rsidRDefault="00560EF6" w:rsidP="00CB147B">
      <w:pPr>
        <w:pStyle w:val="Heading1"/>
        <w:jc w:val="left"/>
      </w:pPr>
      <w:r>
        <w:rPr>
          <w:color w:val="282824"/>
          <w:w w:val="105"/>
        </w:rPr>
        <w:t>Ill. NYSARH Responsibilities:</w:t>
      </w:r>
    </w:p>
    <w:p w14:paraId="446906FB" w14:textId="30E86B53" w:rsidR="00253C41" w:rsidRDefault="00560EF6" w:rsidP="00CB147B">
      <w:pPr>
        <w:pStyle w:val="ListParagraph"/>
        <w:numPr>
          <w:ilvl w:val="0"/>
          <w:numId w:val="13"/>
        </w:numPr>
        <w:tabs>
          <w:tab w:val="left" w:pos="1477"/>
        </w:tabs>
        <w:ind w:right="1205"/>
        <w:jc w:val="left"/>
        <w:rPr>
          <w:color w:val="282824"/>
        </w:rPr>
      </w:pPr>
      <w:r>
        <w:rPr>
          <w:color w:val="282824"/>
          <w:w w:val="105"/>
          <w:sz w:val="24"/>
        </w:rPr>
        <w:t xml:space="preserve">Provide </w:t>
      </w:r>
      <w:r>
        <w:rPr>
          <w:color w:val="171717"/>
          <w:w w:val="105"/>
          <w:sz w:val="24"/>
        </w:rPr>
        <w:t xml:space="preserve">service guidance and </w:t>
      </w:r>
      <w:r>
        <w:rPr>
          <w:color w:val="282824"/>
          <w:w w:val="105"/>
          <w:sz w:val="24"/>
        </w:rPr>
        <w:t xml:space="preserve">direction for </w:t>
      </w:r>
      <w:r w:rsidR="00380666">
        <w:rPr>
          <w:color w:val="282824"/>
          <w:w w:val="105"/>
          <w:sz w:val="24"/>
        </w:rPr>
        <w:t>SWB</w:t>
      </w:r>
      <w:r>
        <w:rPr>
          <w:color w:val="282824"/>
          <w:w w:val="105"/>
          <w:sz w:val="24"/>
        </w:rPr>
        <w:t xml:space="preserve"> in </w:t>
      </w:r>
      <w:r>
        <w:rPr>
          <w:color w:val="171717"/>
          <w:w w:val="105"/>
          <w:sz w:val="24"/>
        </w:rPr>
        <w:t xml:space="preserve">alignment </w:t>
      </w:r>
      <w:r>
        <w:rPr>
          <w:color w:val="282824"/>
          <w:w w:val="105"/>
          <w:sz w:val="24"/>
        </w:rPr>
        <w:t xml:space="preserve">with the NYSARH </w:t>
      </w:r>
      <w:r>
        <w:rPr>
          <w:color w:val="171717"/>
          <w:w w:val="105"/>
          <w:sz w:val="24"/>
        </w:rPr>
        <w:t xml:space="preserve">Strategic </w:t>
      </w:r>
      <w:r>
        <w:rPr>
          <w:color w:val="282824"/>
          <w:w w:val="105"/>
          <w:sz w:val="24"/>
        </w:rPr>
        <w:t xml:space="preserve">Plan, and by way </w:t>
      </w:r>
      <w:r>
        <w:rPr>
          <w:color w:val="171717"/>
          <w:w w:val="105"/>
          <w:sz w:val="24"/>
        </w:rPr>
        <w:t xml:space="preserve">of </w:t>
      </w:r>
      <w:r>
        <w:rPr>
          <w:color w:val="282824"/>
          <w:w w:val="105"/>
          <w:sz w:val="24"/>
        </w:rPr>
        <w:t xml:space="preserve">Board </w:t>
      </w:r>
      <w:r>
        <w:rPr>
          <w:color w:val="171717"/>
          <w:w w:val="105"/>
          <w:sz w:val="24"/>
        </w:rPr>
        <w:t>expectations and Committee charges and objectives;</w:t>
      </w:r>
    </w:p>
    <w:p w14:paraId="0C3DA70D" w14:textId="51EF7032" w:rsidR="00253C41" w:rsidRDefault="00560EF6" w:rsidP="00CB147B">
      <w:pPr>
        <w:pStyle w:val="ListParagraph"/>
        <w:numPr>
          <w:ilvl w:val="0"/>
          <w:numId w:val="13"/>
        </w:numPr>
        <w:tabs>
          <w:tab w:val="left" w:pos="1484"/>
        </w:tabs>
        <w:ind w:left="1483" w:hanging="370"/>
        <w:jc w:val="left"/>
        <w:rPr>
          <w:color w:val="171717"/>
        </w:rPr>
      </w:pPr>
      <w:r>
        <w:rPr>
          <w:color w:val="171717"/>
          <w:sz w:val="24"/>
        </w:rPr>
        <w:t xml:space="preserve">Evaluate </w:t>
      </w:r>
      <w:r>
        <w:rPr>
          <w:color w:val="282824"/>
          <w:sz w:val="24"/>
        </w:rPr>
        <w:t xml:space="preserve">and provide feedback to </w:t>
      </w:r>
      <w:r w:rsidR="00380666">
        <w:rPr>
          <w:color w:val="282824"/>
          <w:sz w:val="24"/>
        </w:rPr>
        <w:t>SWB</w:t>
      </w:r>
      <w:r>
        <w:rPr>
          <w:color w:val="282824"/>
          <w:sz w:val="24"/>
        </w:rPr>
        <w:t xml:space="preserve"> for work rendered;</w:t>
      </w:r>
      <w:r>
        <w:rPr>
          <w:color w:val="282824"/>
          <w:spacing w:val="-20"/>
          <w:sz w:val="24"/>
        </w:rPr>
        <w:t xml:space="preserve"> </w:t>
      </w:r>
      <w:r>
        <w:rPr>
          <w:color w:val="282824"/>
          <w:sz w:val="24"/>
        </w:rPr>
        <w:t>and,</w:t>
      </w:r>
    </w:p>
    <w:p w14:paraId="343E455C" w14:textId="069F3BD6" w:rsidR="00253C41" w:rsidRPr="00380666" w:rsidRDefault="00560EF6" w:rsidP="00CB147B">
      <w:pPr>
        <w:pStyle w:val="ListParagraph"/>
        <w:numPr>
          <w:ilvl w:val="0"/>
          <w:numId w:val="13"/>
        </w:numPr>
        <w:tabs>
          <w:tab w:val="left" w:pos="1477"/>
        </w:tabs>
        <w:ind w:right="933"/>
        <w:jc w:val="left"/>
        <w:rPr>
          <w:color w:val="171717"/>
        </w:rPr>
      </w:pPr>
      <w:r>
        <w:rPr>
          <w:color w:val="282824"/>
          <w:w w:val="105"/>
          <w:sz w:val="24"/>
        </w:rPr>
        <w:t xml:space="preserve">Provide </w:t>
      </w:r>
      <w:r w:rsidR="00380666">
        <w:rPr>
          <w:color w:val="282824"/>
          <w:w w:val="105"/>
          <w:sz w:val="24"/>
        </w:rPr>
        <w:t>SWB</w:t>
      </w:r>
      <w:r>
        <w:rPr>
          <w:color w:val="282824"/>
          <w:w w:val="105"/>
          <w:sz w:val="24"/>
        </w:rPr>
        <w:t xml:space="preserve"> with timely responses to requests for information and</w:t>
      </w:r>
      <w:r>
        <w:rPr>
          <w:color w:val="171717"/>
          <w:w w:val="105"/>
          <w:sz w:val="24"/>
        </w:rPr>
        <w:t xml:space="preserve"> communication that </w:t>
      </w:r>
      <w:r w:rsidR="00380666">
        <w:rPr>
          <w:color w:val="171717"/>
          <w:w w:val="105"/>
          <w:sz w:val="24"/>
        </w:rPr>
        <w:t>SWB</w:t>
      </w:r>
      <w:r>
        <w:rPr>
          <w:color w:val="282824"/>
          <w:w w:val="105"/>
          <w:sz w:val="24"/>
        </w:rPr>
        <w:t xml:space="preserve"> requires for </w:t>
      </w:r>
      <w:r>
        <w:rPr>
          <w:color w:val="171717"/>
          <w:w w:val="105"/>
          <w:sz w:val="24"/>
        </w:rPr>
        <w:t xml:space="preserve">achievement </w:t>
      </w:r>
      <w:r>
        <w:rPr>
          <w:color w:val="282824"/>
          <w:w w:val="105"/>
          <w:sz w:val="24"/>
        </w:rPr>
        <w:t xml:space="preserve">of </w:t>
      </w:r>
      <w:r>
        <w:rPr>
          <w:color w:val="171717"/>
          <w:w w:val="105"/>
          <w:sz w:val="24"/>
        </w:rPr>
        <w:t>contracted</w:t>
      </w:r>
      <w:r>
        <w:rPr>
          <w:color w:val="282824"/>
          <w:w w:val="105"/>
          <w:sz w:val="24"/>
        </w:rPr>
        <w:t xml:space="preserve"> deliverables,</w:t>
      </w:r>
      <w:r>
        <w:rPr>
          <w:color w:val="282824"/>
          <w:spacing w:val="-1"/>
          <w:w w:val="105"/>
          <w:sz w:val="24"/>
        </w:rPr>
        <w:t xml:space="preserve"> </w:t>
      </w:r>
      <w:r>
        <w:rPr>
          <w:color w:val="171717"/>
          <w:w w:val="105"/>
          <w:sz w:val="24"/>
        </w:rPr>
        <w:t>and;</w:t>
      </w:r>
    </w:p>
    <w:p w14:paraId="53F7B7A2" w14:textId="707A1A50" w:rsidR="00253C41" w:rsidRDefault="00560EF6" w:rsidP="00CB147B">
      <w:pPr>
        <w:pStyle w:val="ListParagraph"/>
        <w:numPr>
          <w:ilvl w:val="0"/>
          <w:numId w:val="13"/>
        </w:numPr>
        <w:tabs>
          <w:tab w:val="left" w:pos="1477"/>
        </w:tabs>
        <w:ind w:right="936"/>
        <w:jc w:val="left"/>
      </w:pPr>
      <w:r>
        <w:rPr>
          <w:color w:val="171717"/>
          <w:w w:val="105"/>
          <w:sz w:val="24"/>
        </w:rPr>
        <w:t xml:space="preserve">Submit </w:t>
      </w:r>
      <w:r>
        <w:rPr>
          <w:color w:val="282824"/>
          <w:w w:val="105"/>
          <w:sz w:val="24"/>
        </w:rPr>
        <w:t xml:space="preserve">payment to </w:t>
      </w:r>
      <w:r w:rsidR="00380666">
        <w:rPr>
          <w:color w:val="282824"/>
          <w:w w:val="105"/>
          <w:sz w:val="24"/>
        </w:rPr>
        <w:t>SWB</w:t>
      </w:r>
      <w:r>
        <w:rPr>
          <w:color w:val="282824"/>
          <w:w w:val="105"/>
          <w:sz w:val="24"/>
        </w:rPr>
        <w:t xml:space="preserve"> within </w:t>
      </w:r>
      <w:r>
        <w:rPr>
          <w:color w:val="171717"/>
          <w:w w:val="105"/>
          <w:sz w:val="24"/>
        </w:rPr>
        <w:t xml:space="preserve">30 </w:t>
      </w:r>
      <w:r>
        <w:rPr>
          <w:color w:val="282824"/>
          <w:w w:val="105"/>
          <w:sz w:val="24"/>
        </w:rPr>
        <w:t xml:space="preserve">days of invoice for </w:t>
      </w:r>
      <w:r>
        <w:rPr>
          <w:color w:val="171717"/>
          <w:w w:val="105"/>
          <w:sz w:val="24"/>
        </w:rPr>
        <w:t xml:space="preserve">satisfactory </w:t>
      </w:r>
      <w:r>
        <w:rPr>
          <w:color w:val="282824"/>
          <w:w w:val="105"/>
          <w:sz w:val="24"/>
        </w:rPr>
        <w:t>work rendered.</w:t>
      </w:r>
    </w:p>
    <w:p w14:paraId="6EAD0F4B" w14:textId="77777777" w:rsidR="00253C41" w:rsidRDefault="00253C41" w:rsidP="00CB147B"/>
    <w:p w14:paraId="649AF838" w14:textId="77777777" w:rsidR="00380666" w:rsidRDefault="00380666" w:rsidP="00CB147B"/>
    <w:p w14:paraId="52C4298F" w14:textId="6AF9A0A2" w:rsidR="00253C41" w:rsidRDefault="00560EF6" w:rsidP="00CB147B">
      <w:pPr>
        <w:pStyle w:val="Heading1"/>
        <w:numPr>
          <w:ilvl w:val="0"/>
          <w:numId w:val="12"/>
        </w:numPr>
        <w:tabs>
          <w:tab w:val="left" w:pos="1136"/>
        </w:tabs>
        <w:ind w:hanging="378"/>
        <w:jc w:val="left"/>
        <w:rPr>
          <w:color w:val="282824"/>
        </w:rPr>
      </w:pPr>
      <w:r>
        <w:rPr>
          <w:color w:val="282824"/>
          <w:w w:val="105"/>
        </w:rPr>
        <w:t>Term:</w:t>
      </w:r>
    </w:p>
    <w:p w14:paraId="4A7B3208" w14:textId="059445CA" w:rsidR="00253C41" w:rsidRDefault="00560EF6" w:rsidP="00CB147B">
      <w:pPr>
        <w:pStyle w:val="ListParagraph"/>
        <w:numPr>
          <w:ilvl w:val="1"/>
          <w:numId w:val="12"/>
        </w:numPr>
        <w:tabs>
          <w:tab w:val="left" w:pos="1479"/>
        </w:tabs>
        <w:ind w:right="932" w:hanging="360"/>
        <w:jc w:val="left"/>
        <w:rPr>
          <w:color w:val="282824"/>
        </w:rPr>
      </w:pPr>
      <w:r>
        <w:rPr>
          <w:b/>
          <w:color w:val="282824"/>
          <w:w w:val="105"/>
          <w:sz w:val="24"/>
        </w:rPr>
        <w:t xml:space="preserve">Term: </w:t>
      </w:r>
      <w:r>
        <w:rPr>
          <w:color w:val="282824"/>
          <w:w w:val="105"/>
          <w:sz w:val="24"/>
        </w:rPr>
        <w:t xml:space="preserve">The term </w:t>
      </w:r>
      <w:r>
        <w:rPr>
          <w:color w:val="171717"/>
          <w:w w:val="105"/>
          <w:sz w:val="24"/>
        </w:rPr>
        <w:t xml:space="preserve">of </w:t>
      </w:r>
      <w:r>
        <w:rPr>
          <w:color w:val="282824"/>
          <w:w w:val="105"/>
          <w:sz w:val="24"/>
        </w:rPr>
        <w:t xml:space="preserve">this </w:t>
      </w:r>
      <w:r>
        <w:rPr>
          <w:color w:val="171717"/>
          <w:w w:val="105"/>
          <w:sz w:val="24"/>
        </w:rPr>
        <w:t xml:space="preserve">Contact shall </w:t>
      </w:r>
      <w:r>
        <w:rPr>
          <w:color w:val="282824"/>
          <w:w w:val="105"/>
          <w:sz w:val="24"/>
        </w:rPr>
        <w:t xml:space="preserve">be from </w:t>
      </w:r>
      <w:r w:rsidR="00380666">
        <w:rPr>
          <w:color w:val="282824"/>
          <w:w w:val="105"/>
          <w:sz w:val="24"/>
        </w:rPr>
        <w:t>July</w:t>
      </w:r>
      <w:r>
        <w:rPr>
          <w:color w:val="282824"/>
          <w:w w:val="105"/>
          <w:sz w:val="24"/>
        </w:rPr>
        <w:t xml:space="preserve"> 1, </w:t>
      </w:r>
      <w:r>
        <w:rPr>
          <w:color w:val="171717"/>
          <w:w w:val="105"/>
          <w:sz w:val="24"/>
        </w:rPr>
        <w:t>202</w:t>
      </w:r>
      <w:r w:rsidR="00380666">
        <w:rPr>
          <w:color w:val="171717"/>
          <w:w w:val="105"/>
          <w:sz w:val="24"/>
        </w:rPr>
        <w:t>1</w:t>
      </w:r>
      <w:r>
        <w:rPr>
          <w:color w:val="171717"/>
          <w:w w:val="105"/>
          <w:sz w:val="24"/>
        </w:rPr>
        <w:t xml:space="preserve">, </w:t>
      </w:r>
      <w:r>
        <w:rPr>
          <w:color w:val="282824"/>
          <w:w w:val="105"/>
          <w:sz w:val="24"/>
        </w:rPr>
        <w:t xml:space="preserve">through </w:t>
      </w:r>
      <w:r w:rsidR="00380666">
        <w:rPr>
          <w:color w:val="282824"/>
          <w:w w:val="105"/>
          <w:sz w:val="24"/>
        </w:rPr>
        <w:t>August</w:t>
      </w:r>
      <w:r>
        <w:rPr>
          <w:color w:val="171717"/>
          <w:w w:val="105"/>
          <w:sz w:val="24"/>
        </w:rPr>
        <w:t xml:space="preserve"> 3</w:t>
      </w:r>
      <w:r w:rsidR="00380666">
        <w:rPr>
          <w:color w:val="171717"/>
          <w:w w:val="105"/>
          <w:sz w:val="24"/>
        </w:rPr>
        <w:t>1</w:t>
      </w:r>
      <w:r>
        <w:rPr>
          <w:color w:val="171717"/>
          <w:w w:val="105"/>
          <w:sz w:val="24"/>
        </w:rPr>
        <w:t>, 202</w:t>
      </w:r>
      <w:r>
        <w:rPr>
          <w:color w:val="282824"/>
          <w:w w:val="105"/>
          <w:sz w:val="24"/>
        </w:rPr>
        <w:t>1.</w:t>
      </w:r>
    </w:p>
    <w:p w14:paraId="733B4A00" w14:textId="060A05A4" w:rsidR="00253C41" w:rsidRDefault="00253C41" w:rsidP="00CB147B">
      <w:pPr>
        <w:pStyle w:val="ListParagraph"/>
        <w:tabs>
          <w:tab w:val="left" w:pos="1501"/>
        </w:tabs>
        <w:ind w:left="1500" w:right="1331" w:firstLine="0"/>
        <w:jc w:val="left"/>
        <w:rPr>
          <w:color w:val="1A1A1A"/>
        </w:rPr>
      </w:pPr>
    </w:p>
    <w:p w14:paraId="4EEED9D0" w14:textId="77777777" w:rsidR="00253C41" w:rsidRDefault="00560EF6" w:rsidP="00CB147B">
      <w:pPr>
        <w:pStyle w:val="Heading1"/>
        <w:numPr>
          <w:ilvl w:val="0"/>
          <w:numId w:val="12"/>
        </w:numPr>
        <w:tabs>
          <w:tab w:val="left" w:pos="1091"/>
        </w:tabs>
        <w:ind w:left="1090" w:hanging="301"/>
        <w:jc w:val="left"/>
        <w:rPr>
          <w:color w:val="2A2B2A"/>
        </w:rPr>
      </w:pPr>
      <w:r>
        <w:rPr>
          <w:color w:val="2A2B2A"/>
        </w:rPr>
        <w:t>Notice:</w:t>
      </w:r>
    </w:p>
    <w:p w14:paraId="3C26E950" w14:textId="780C9265" w:rsidR="00253C41" w:rsidRDefault="00560EF6" w:rsidP="00CB147B">
      <w:pPr>
        <w:pStyle w:val="BodyText"/>
        <w:ind w:left="792" w:right="1023"/>
        <w:jc w:val="left"/>
      </w:pPr>
      <w:r>
        <w:rPr>
          <w:color w:val="2A2B2A"/>
          <w:w w:val="105"/>
        </w:rPr>
        <w:t xml:space="preserve">Any notice required to be </w:t>
      </w:r>
      <w:r>
        <w:rPr>
          <w:color w:val="1A1A1A"/>
          <w:w w:val="105"/>
        </w:rPr>
        <w:t xml:space="preserve">given </w:t>
      </w:r>
      <w:r>
        <w:rPr>
          <w:color w:val="2A2B2A"/>
          <w:w w:val="105"/>
        </w:rPr>
        <w:t xml:space="preserve">in </w:t>
      </w:r>
      <w:r>
        <w:rPr>
          <w:color w:val="1A1A1A"/>
          <w:w w:val="105"/>
        </w:rPr>
        <w:t xml:space="preserve">connection </w:t>
      </w:r>
      <w:r>
        <w:rPr>
          <w:color w:val="2A2B2A"/>
          <w:w w:val="105"/>
        </w:rPr>
        <w:t xml:space="preserve">with this </w:t>
      </w:r>
      <w:r>
        <w:rPr>
          <w:color w:val="1A1A1A"/>
          <w:w w:val="105"/>
        </w:rPr>
        <w:t xml:space="preserve">Contract shall </w:t>
      </w:r>
      <w:r>
        <w:rPr>
          <w:color w:val="2A2B2A"/>
          <w:w w:val="105"/>
        </w:rPr>
        <w:t xml:space="preserve">be in writing </w:t>
      </w:r>
      <w:r>
        <w:rPr>
          <w:color w:val="1A1A1A"/>
          <w:w w:val="105"/>
        </w:rPr>
        <w:t xml:space="preserve">and sent </w:t>
      </w:r>
      <w:r>
        <w:rPr>
          <w:color w:val="2A2B2A"/>
          <w:w w:val="105"/>
        </w:rPr>
        <w:t xml:space="preserve">by prepaid, </w:t>
      </w:r>
      <w:r>
        <w:rPr>
          <w:color w:val="1A1A1A"/>
          <w:w w:val="105"/>
        </w:rPr>
        <w:t xml:space="preserve">certified </w:t>
      </w:r>
      <w:r>
        <w:rPr>
          <w:color w:val="2A2B2A"/>
          <w:w w:val="105"/>
        </w:rPr>
        <w:t xml:space="preserve">mail with return-receipt requested </w:t>
      </w:r>
      <w:r>
        <w:rPr>
          <w:color w:val="1A1A1A"/>
          <w:w w:val="105"/>
        </w:rPr>
        <w:t xml:space="preserve">or </w:t>
      </w:r>
      <w:r>
        <w:rPr>
          <w:color w:val="2A2B2A"/>
          <w:w w:val="105"/>
        </w:rPr>
        <w:t xml:space="preserve">by hand delivery with </w:t>
      </w:r>
      <w:r>
        <w:rPr>
          <w:color w:val="1A1A1A"/>
          <w:w w:val="105"/>
        </w:rPr>
        <w:t xml:space="preserve">acknowledgment </w:t>
      </w:r>
      <w:r>
        <w:rPr>
          <w:color w:val="2A2B2A"/>
          <w:w w:val="105"/>
        </w:rPr>
        <w:t xml:space="preserve">or receipt to the receiving party in </w:t>
      </w:r>
      <w:r>
        <w:rPr>
          <w:color w:val="1A1A1A"/>
          <w:w w:val="105"/>
        </w:rPr>
        <w:t xml:space="preserve">accordance </w:t>
      </w:r>
      <w:r>
        <w:rPr>
          <w:color w:val="2A2B2A"/>
          <w:w w:val="105"/>
        </w:rPr>
        <w:t xml:space="preserve">with the individual </w:t>
      </w:r>
      <w:r>
        <w:rPr>
          <w:color w:val="1A1A1A"/>
          <w:w w:val="105"/>
        </w:rPr>
        <w:t xml:space="preserve">and at </w:t>
      </w:r>
      <w:r>
        <w:rPr>
          <w:color w:val="2A2B2A"/>
          <w:w w:val="105"/>
        </w:rPr>
        <w:t xml:space="preserve">the </w:t>
      </w:r>
      <w:r>
        <w:rPr>
          <w:color w:val="1A1A1A"/>
          <w:w w:val="105"/>
        </w:rPr>
        <w:t xml:space="preserve">address set </w:t>
      </w:r>
      <w:r>
        <w:rPr>
          <w:color w:val="2A2B2A"/>
          <w:w w:val="105"/>
        </w:rPr>
        <w:t>forth below.</w:t>
      </w:r>
    </w:p>
    <w:p w14:paraId="3BD1795B" w14:textId="77777777" w:rsidR="00253C41" w:rsidRDefault="00253C41" w:rsidP="00CB147B">
      <w:pPr>
        <w:pStyle w:val="BodyText"/>
        <w:jc w:val="left"/>
        <w:rPr>
          <w:sz w:val="27"/>
        </w:rPr>
      </w:pPr>
    </w:p>
    <w:p w14:paraId="44C74FF6" w14:textId="15592BB3" w:rsidR="00253C41" w:rsidRPr="006A530F" w:rsidRDefault="00CB147B" w:rsidP="00CB147B">
      <w:pPr>
        <w:ind w:left="1608"/>
        <w:rPr>
          <w:sz w:val="24"/>
          <w:szCs w:val="24"/>
        </w:rPr>
      </w:pPr>
      <w:r w:rsidRPr="006A530F">
        <w:rPr>
          <w:sz w:val="24"/>
          <w:szCs w:val="24"/>
        </w:rPr>
        <w:t>T</w:t>
      </w:r>
      <w:r w:rsidR="00560EF6" w:rsidRPr="006A530F">
        <w:rPr>
          <w:sz w:val="24"/>
          <w:szCs w:val="24"/>
        </w:rPr>
        <w:t xml:space="preserve">o </w:t>
      </w:r>
      <w:r w:rsidR="00560EF6" w:rsidRPr="006A530F">
        <w:rPr>
          <w:b/>
          <w:bCs/>
          <w:sz w:val="24"/>
          <w:szCs w:val="24"/>
        </w:rPr>
        <w:t>NYSARH</w:t>
      </w:r>
      <w:r w:rsidR="00560EF6" w:rsidRPr="006A530F">
        <w:rPr>
          <w:sz w:val="24"/>
          <w:szCs w:val="24"/>
        </w:rPr>
        <w:t>:</w:t>
      </w:r>
    </w:p>
    <w:p w14:paraId="2D53784B" w14:textId="77777777" w:rsidR="00253C41" w:rsidRPr="006A530F" w:rsidRDefault="00560EF6" w:rsidP="00CB147B">
      <w:pPr>
        <w:ind w:left="1608"/>
        <w:rPr>
          <w:sz w:val="24"/>
          <w:szCs w:val="24"/>
        </w:rPr>
      </w:pPr>
      <w:r w:rsidRPr="006A530F">
        <w:rPr>
          <w:sz w:val="24"/>
          <w:szCs w:val="24"/>
        </w:rPr>
        <w:t>Helen Evans</w:t>
      </w:r>
    </w:p>
    <w:p w14:paraId="763AAC9C" w14:textId="77777777" w:rsidR="00253C41" w:rsidRPr="006A530F" w:rsidRDefault="00560EF6" w:rsidP="00CB147B">
      <w:pPr>
        <w:ind w:left="1608" w:right="20"/>
        <w:rPr>
          <w:sz w:val="24"/>
          <w:szCs w:val="24"/>
        </w:rPr>
      </w:pPr>
      <w:r w:rsidRPr="006A530F">
        <w:rPr>
          <w:sz w:val="24"/>
          <w:szCs w:val="24"/>
        </w:rPr>
        <w:t>NYSARH Board President c/o Ardent Solutions</w:t>
      </w:r>
    </w:p>
    <w:p w14:paraId="43FCD4EF" w14:textId="12698700" w:rsidR="00253C41" w:rsidRPr="006A530F" w:rsidRDefault="00560EF6" w:rsidP="00CB147B">
      <w:pPr>
        <w:ind w:left="1608"/>
        <w:rPr>
          <w:sz w:val="24"/>
          <w:szCs w:val="24"/>
        </w:rPr>
      </w:pPr>
      <w:r w:rsidRPr="006A530F">
        <w:rPr>
          <w:sz w:val="24"/>
          <w:szCs w:val="24"/>
        </w:rPr>
        <w:t>85 North Main Street Wellsville, NY 14895</w:t>
      </w:r>
    </w:p>
    <w:p w14:paraId="6ACE150D" w14:textId="77777777" w:rsidR="00CB147B" w:rsidRPr="006A530F" w:rsidRDefault="00CB147B" w:rsidP="00CB147B">
      <w:pPr>
        <w:ind w:left="1608"/>
        <w:rPr>
          <w:sz w:val="24"/>
          <w:szCs w:val="24"/>
        </w:rPr>
      </w:pPr>
    </w:p>
    <w:p w14:paraId="58512E88" w14:textId="0E6C4635" w:rsidR="00CB147B" w:rsidRPr="006A530F" w:rsidRDefault="00560EF6" w:rsidP="00CB147B">
      <w:pPr>
        <w:ind w:left="1608"/>
        <w:rPr>
          <w:sz w:val="24"/>
          <w:szCs w:val="24"/>
        </w:rPr>
      </w:pPr>
      <w:r w:rsidRPr="006A530F">
        <w:rPr>
          <w:sz w:val="24"/>
          <w:szCs w:val="24"/>
        </w:rPr>
        <w:t xml:space="preserve">To </w:t>
      </w:r>
      <w:r w:rsidR="00380666" w:rsidRPr="006A530F">
        <w:rPr>
          <w:b/>
          <w:bCs/>
          <w:sz w:val="24"/>
          <w:szCs w:val="24"/>
        </w:rPr>
        <w:t>SWB</w:t>
      </w:r>
      <w:r w:rsidRPr="006A530F">
        <w:rPr>
          <w:sz w:val="24"/>
          <w:szCs w:val="24"/>
        </w:rPr>
        <w:t>:</w:t>
      </w:r>
      <w:r w:rsidR="00CB147B" w:rsidRPr="006A530F">
        <w:rPr>
          <w:sz w:val="24"/>
          <w:szCs w:val="24"/>
        </w:rPr>
        <w:tab/>
      </w:r>
      <w:r w:rsidR="00CB147B" w:rsidRPr="006A530F">
        <w:rPr>
          <w:sz w:val="24"/>
          <w:szCs w:val="24"/>
        </w:rPr>
        <w:tab/>
      </w:r>
    </w:p>
    <w:p w14:paraId="686A6035" w14:textId="70431388" w:rsidR="00253C41" w:rsidRPr="006A530F" w:rsidRDefault="00CB147B" w:rsidP="00CB147B">
      <w:pPr>
        <w:ind w:left="1608"/>
        <w:rPr>
          <w:sz w:val="24"/>
          <w:szCs w:val="24"/>
        </w:rPr>
      </w:pPr>
      <w:r w:rsidRPr="006A530F">
        <w:rPr>
          <w:sz w:val="24"/>
          <w:szCs w:val="24"/>
        </w:rPr>
        <w:t>Sara Wall Bollinger</w:t>
      </w:r>
    </w:p>
    <w:p w14:paraId="2F55E4AA" w14:textId="3D73076D" w:rsidR="00253C41" w:rsidRPr="006A530F" w:rsidRDefault="00CB147B" w:rsidP="00CB147B">
      <w:pPr>
        <w:ind w:left="1608" w:right="1944"/>
        <w:rPr>
          <w:sz w:val="24"/>
          <w:szCs w:val="24"/>
        </w:rPr>
      </w:pPr>
      <w:r w:rsidRPr="006A530F">
        <w:rPr>
          <w:sz w:val="24"/>
          <w:szCs w:val="24"/>
        </w:rPr>
        <w:t>SWB Consulting Services</w:t>
      </w:r>
    </w:p>
    <w:p w14:paraId="079A17B2" w14:textId="6DB0D3CC" w:rsidR="00CB147B" w:rsidRPr="006A530F" w:rsidRDefault="00CB147B" w:rsidP="00CB147B">
      <w:pPr>
        <w:ind w:left="1608" w:right="1944"/>
        <w:rPr>
          <w:sz w:val="24"/>
          <w:szCs w:val="24"/>
        </w:rPr>
      </w:pPr>
      <w:r w:rsidRPr="006A530F">
        <w:rPr>
          <w:sz w:val="24"/>
          <w:szCs w:val="24"/>
        </w:rPr>
        <w:t>99 Thompson St. Fayetteville, NY 13066</w:t>
      </w:r>
    </w:p>
    <w:p w14:paraId="3C3B3498" w14:textId="77777777" w:rsidR="00253C41" w:rsidRPr="006A530F" w:rsidRDefault="00253C41" w:rsidP="00CB147B">
      <w:pPr>
        <w:rPr>
          <w:sz w:val="24"/>
          <w:szCs w:val="24"/>
        </w:rPr>
      </w:pPr>
    </w:p>
    <w:p w14:paraId="0D111EC3" w14:textId="651DA252" w:rsidR="00CB147B" w:rsidRDefault="00CB147B" w:rsidP="00CB147B">
      <w:pPr>
        <w:rPr>
          <w:sz w:val="21"/>
        </w:rPr>
      </w:pPr>
    </w:p>
    <w:p w14:paraId="3CE8FEFA" w14:textId="77777777" w:rsidR="006A530F" w:rsidRDefault="006A530F" w:rsidP="00CB147B">
      <w:pPr>
        <w:rPr>
          <w:sz w:val="21"/>
        </w:rPr>
      </w:pPr>
    </w:p>
    <w:p w14:paraId="48B56974" w14:textId="77777777" w:rsidR="00253C41" w:rsidRDefault="00560EF6" w:rsidP="00CB147B">
      <w:pPr>
        <w:pStyle w:val="Heading1"/>
        <w:numPr>
          <w:ilvl w:val="0"/>
          <w:numId w:val="12"/>
        </w:numPr>
        <w:tabs>
          <w:tab w:val="left" w:pos="1160"/>
        </w:tabs>
        <w:ind w:left="1159" w:hanging="378"/>
        <w:jc w:val="left"/>
        <w:rPr>
          <w:color w:val="2A2B2A"/>
        </w:rPr>
      </w:pPr>
      <w:r>
        <w:rPr>
          <w:color w:val="2A2B2A"/>
          <w:w w:val="105"/>
        </w:rPr>
        <w:lastRenderedPageBreak/>
        <w:t>Indemnification /</w:t>
      </w:r>
      <w:r>
        <w:rPr>
          <w:color w:val="2A2B2A"/>
          <w:spacing w:val="29"/>
          <w:w w:val="105"/>
        </w:rPr>
        <w:t xml:space="preserve"> </w:t>
      </w:r>
      <w:r>
        <w:rPr>
          <w:color w:val="2A2B2A"/>
          <w:w w:val="105"/>
        </w:rPr>
        <w:t>Insurance:</w:t>
      </w:r>
    </w:p>
    <w:p w14:paraId="0A5575D1" w14:textId="01E3473B" w:rsidR="00253C41" w:rsidRDefault="00560EF6" w:rsidP="006A530F">
      <w:pPr>
        <w:pStyle w:val="BodyText"/>
        <w:ind w:left="780" w:right="145"/>
        <w:jc w:val="left"/>
      </w:pPr>
      <w:r>
        <w:rPr>
          <w:color w:val="1A1A1A"/>
          <w:w w:val="105"/>
        </w:rPr>
        <w:t xml:space="preserve">Each </w:t>
      </w:r>
      <w:r>
        <w:rPr>
          <w:color w:val="2A2B2A"/>
          <w:w w:val="105"/>
        </w:rPr>
        <w:t xml:space="preserve">Party </w:t>
      </w:r>
      <w:r>
        <w:rPr>
          <w:color w:val="1A1A1A"/>
          <w:w w:val="105"/>
        </w:rPr>
        <w:t xml:space="preserve">agrees </w:t>
      </w:r>
      <w:r>
        <w:rPr>
          <w:color w:val="2A2B2A"/>
          <w:w w:val="105"/>
        </w:rPr>
        <w:t xml:space="preserve">to defend, indemnify </w:t>
      </w:r>
      <w:r>
        <w:rPr>
          <w:color w:val="1A1A1A"/>
          <w:w w:val="105"/>
        </w:rPr>
        <w:t xml:space="preserve">and </w:t>
      </w:r>
      <w:r>
        <w:rPr>
          <w:color w:val="2A2B2A"/>
          <w:w w:val="105"/>
        </w:rPr>
        <w:t xml:space="preserve">hold the </w:t>
      </w:r>
      <w:r>
        <w:rPr>
          <w:color w:val="1A1A1A"/>
          <w:w w:val="105"/>
        </w:rPr>
        <w:t>other</w:t>
      </w:r>
      <w:r>
        <w:rPr>
          <w:color w:val="1A1A1A"/>
          <w:spacing w:val="-47"/>
          <w:w w:val="105"/>
        </w:rPr>
        <w:t xml:space="preserve"> </w:t>
      </w:r>
      <w:r>
        <w:rPr>
          <w:color w:val="2A2B2A"/>
          <w:w w:val="105"/>
        </w:rPr>
        <w:t xml:space="preserve">party </w:t>
      </w:r>
      <w:r>
        <w:rPr>
          <w:color w:val="1A1A1A"/>
          <w:w w:val="105"/>
        </w:rPr>
        <w:t xml:space="preserve">and </w:t>
      </w:r>
      <w:r>
        <w:rPr>
          <w:color w:val="2A2B2A"/>
          <w:w w:val="105"/>
        </w:rPr>
        <w:t xml:space="preserve">its </w:t>
      </w:r>
      <w:r>
        <w:rPr>
          <w:color w:val="1A1A1A"/>
          <w:w w:val="105"/>
        </w:rPr>
        <w:t xml:space="preserve">contractors, agents, employees, </w:t>
      </w:r>
      <w:r>
        <w:rPr>
          <w:color w:val="2A2B2A"/>
          <w:w w:val="105"/>
        </w:rPr>
        <w:t xml:space="preserve">officers, directors, </w:t>
      </w:r>
      <w:r>
        <w:rPr>
          <w:color w:val="1A1A1A"/>
          <w:w w:val="105"/>
        </w:rPr>
        <w:t xml:space="preserve">affiliates and assigns </w:t>
      </w:r>
      <w:r>
        <w:rPr>
          <w:color w:val="2A2B2A"/>
          <w:w w:val="105"/>
        </w:rPr>
        <w:t xml:space="preserve">harmless from and against </w:t>
      </w:r>
      <w:r>
        <w:rPr>
          <w:color w:val="1A1A1A"/>
          <w:w w:val="105"/>
        </w:rPr>
        <w:t xml:space="preserve">any and all </w:t>
      </w:r>
      <w:r>
        <w:rPr>
          <w:color w:val="2A2B2A"/>
          <w:w w:val="105"/>
        </w:rPr>
        <w:t xml:space="preserve">claims, liabilities, damages, </w:t>
      </w:r>
      <w:r>
        <w:rPr>
          <w:color w:val="1A1A1A"/>
          <w:w w:val="105"/>
        </w:rPr>
        <w:t xml:space="preserve">costs and expenses </w:t>
      </w:r>
      <w:r>
        <w:rPr>
          <w:color w:val="2A2B2A"/>
          <w:w w:val="105"/>
        </w:rPr>
        <w:t>(including reasonable</w:t>
      </w:r>
      <w:r>
        <w:rPr>
          <w:color w:val="2A2B2A"/>
          <w:spacing w:val="-6"/>
          <w:w w:val="105"/>
        </w:rPr>
        <w:t xml:space="preserve"> </w:t>
      </w:r>
      <w:r>
        <w:rPr>
          <w:color w:val="1A1A1A"/>
          <w:w w:val="105"/>
        </w:rPr>
        <w:t>attorneys'</w:t>
      </w:r>
      <w:r>
        <w:rPr>
          <w:color w:val="1A1A1A"/>
          <w:spacing w:val="-2"/>
          <w:w w:val="105"/>
        </w:rPr>
        <w:t xml:space="preserve"> </w:t>
      </w:r>
      <w:r>
        <w:rPr>
          <w:color w:val="2A2B2A"/>
          <w:w w:val="105"/>
        </w:rPr>
        <w:t>fees</w:t>
      </w:r>
      <w:r>
        <w:rPr>
          <w:color w:val="2A2B2A"/>
          <w:spacing w:val="-7"/>
          <w:w w:val="105"/>
        </w:rPr>
        <w:t xml:space="preserve"> </w:t>
      </w:r>
      <w:r>
        <w:rPr>
          <w:color w:val="1A1A1A"/>
          <w:w w:val="105"/>
        </w:rPr>
        <w:t>and</w:t>
      </w:r>
      <w:r>
        <w:rPr>
          <w:color w:val="1A1A1A"/>
          <w:spacing w:val="-3"/>
          <w:w w:val="105"/>
        </w:rPr>
        <w:t xml:space="preserve"> </w:t>
      </w:r>
      <w:r>
        <w:rPr>
          <w:color w:val="1A1A1A"/>
          <w:w w:val="105"/>
        </w:rPr>
        <w:t>expenses)</w:t>
      </w:r>
      <w:r>
        <w:rPr>
          <w:color w:val="1A1A1A"/>
          <w:spacing w:val="-6"/>
          <w:w w:val="105"/>
        </w:rPr>
        <w:t xml:space="preserve"> </w:t>
      </w:r>
      <w:r>
        <w:rPr>
          <w:color w:val="2A2B2A"/>
          <w:w w:val="105"/>
        </w:rPr>
        <w:t>of</w:t>
      </w:r>
      <w:r>
        <w:rPr>
          <w:color w:val="2A2B2A"/>
          <w:spacing w:val="-5"/>
          <w:w w:val="105"/>
        </w:rPr>
        <w:t xml:space="preserve"> </w:t>
      </w:r>
      <w:r>
        <w:rPr>
          <w:color w:val="2A2B2A"/>
          <w:w w:val="105"/>
        </w:rPr>
        <w:t>third</w:t>
      </w:r>
      <w:r>
        <w:rPr>
          <w:color w:val="2A2B2A"/>
          <w:spacing w:val="-3"/>
          <w:w w:val="105"/>
        </w:rPr>
        <w:t xml:space="preserve"> </w:t>
      </w:r>
      <w:r>
        <w:rPr>
          <w:color w:val="2A2B2A"/>
          <w:w w:val="105"/>
        </w:rPr>
        <w:t>parties</w:t>
      </w:r>
      <w:r>
        <w:rPr>
          <w:color w:val="2A2B2A"/>
          <w:spacing w:val="-5"/>
          <w:w w:val="105"/>
        </w:rPr>
        <w:t xml:space="preserve"> </w:t>
      </w:r>
      <w:r>
        <w:rPr>
          <w:color w:val="1A1A1A"/>
          <w:w w:val="105"/>
        </w:rPr>
        <w:t>arising</w:t>
      </w:r>
      <w:r>
        <w:rPr>
          <w:color w:val="1A1A1A"/>
          <w:spacing w:val="-19"/>
          <w:w w:val="105"/>
        </w:rPr>
        <w:t xml:space="preserve"> </w:t>
      </w:r>
      <w:r>
        <w:rPr>
          <w:color w:val="2A2B2A"/>
          <w:w w:val="105"/>
        </w:rPr>
        <w:t>from</w:t>
      </w:r>
      <w:r>
        <w:rPr>
          <w:color w:val="2A2B2A"/>
          <w:spacing w:val="-12"/>
          <w:w w:val="105"/>
        </w:rPr>
        <w:t xml:space="preserve"> </w:t>
      </w:r>
      <w:r>
        <w:rPr>
          <w:color w:val="2A2B2A"/>
          <w:w w:val="105"/>
        </w:rPr>
        <w:t>or</w:t>
      </w:r>
      <w:r>
        <w:rPr>
          <w:color w:val="2A2B2A"/>
          <w:spacing w:val="-12"/>
          <w:w w:val="105"/>
        </w:rPr>
        <w:t xml:space="preserve"> </w:t>
      </w:r>
      <w:r>
        <w:rPr>
          <w:color w:val="2A2B2A"/>
          <w:w w:val="105"/>
        </w:rPr>
        <w:t>related</w:t>
      </w:r>
      <w:r>
        <w:rPr>
          <w:color w:val="2A2B2A"/>
          <w:spacing w:val="-12"/>
          <w:w w:val="105"/>
        </w:rPr>
        <w:t xml:space="preserve"> </w:t>
      </w:r>
      <w:r>
        <w:rPr>
          <w:color w:val="2A2B2A"/>
          <w:w w:val="105"/>
        </w:rPr>
        <w:t>to</w:t>
      </w:r>
      <w:r>
        <w:rPr>
          <w:color w:val="2A2B2A"/>
          <w:spacing w:val="4"/>
          <w:w w:val="105"/>
        </w:rPr>
        <w:t xml:space="preserve"> </w:t>
      </w:r>
      <w:r>
        <w:rPr>
          <w:color w:val="2A2B2A"/>
          <w:w w:val="105"/>
        </w:rPr>
        <w:t>the</w:t>
      </w:r>
      <w:r>
        <w:rPr>
          <w:color w:val="2A2B2A"/>
          <w:spacing w:val="-25"/>
          <w:w w:val="105"/>
        </w:rPr>
        <w:t xml:space="preserve"> </w:t>
      </w:r>
      <w:r>
        <w:rPr>
          <w:color w:val="1A1A1A"/>
          <w:w w:val="105"/>
        </w:rPr>
        <w:t xml:space="preserve">acts or </w:t>
      </w:r>
      <w:r>
        <w:rPr>
          <w:color w:val="2A2B2A"/>
          <w:w w:val="105"/>
        </w:rPr>
        <w:t xml:space="preserve">omission of the Indemnifying Party, its officers, directors, </w:t>
      </w:r>
      <w:r>
        <w:rPr>
          <w:color w:val="1A1A1A"/>
          <w:w w:val="105"/>
        </w:rPr>
        <w:t xml:space="preserve">employees, and agents. </w:t>
      </w:r>
      <w:r>
        <w:rPr>
          <w:color w:val="2A2B2A"/>
          <w:w w:val="105"/>
        </w:rPr>
        <w:t xml:space="preserve">The </w:t>
      </w:r>
      <w:r>
        <w:rPr>
          <w:color w:val="1A1A1A"/>
          <w:w w:val="105"/>
        </w:rPr>
        <w:t xml:space="preserve">obligations </w:t>
      </w:r>
      <w:r>
        <w:rPr>
          <w:color w:val="2A2B2A"/>
          <w:w w:val="105"/>
        </w:rPr>
        <w:t xml:space="preserve">in this </w:t>
      </w:r>
      <w:r>
        <w:rPr>
          <w:color w:val="1A1A1A"/>
          <w:w w:val="105"/>
        </w:rPr>
        <w:t xml:space="preserve">Section </w:t>
      </w:r>
      <w:r>
        <w:rPr>
          <w:color w:val="2A2B2A"/>
          <w:w w:val="105"/>
        </w:rPr>
        <w:t xml:space="preserve">will not be limited in </w:t>
      </w:r>
      <w:r>
        <w:rPr>
          <w:color w:val="1A1A1A"/>
          <w:w w:val="105"/>
        </w:rPr>
        <w:t xml:space="preserve">any </w:t>
      </w:r>
      <w:r>
        <w:rPr>
          <w:color w:val="2A2B2A"/>
          <w:w w:val="105"/>
        </w:rPr>
        <w:t xml:space="preserve">way by </w:t>
      </w:r>
      <w:r>
        <w:rPr>
          <w:color w:val="1A1A1A"/>
          <w:w w:val="105"/>
        </w:rPr>
        <w:t xml:space="preserve">any other </w:t>
      </w:r>
      <w:r>
        <w:rPr>
          <w:color w:val="2A2B2A"/>
          <w:w w:val="105"/>
        </w:rPr>
        <w:t xml:space="preserve">provisions of this </w:t>
      </w:r>
      <w:r>
        <w:rPr>
          <w:color w:val="1A1A1A"/>
          <w:w w:val="105"/>
        </w:rPr>
        <w:t xml:space="preserve">Contract, </w:t>
      </w:r>
      <w:r>
        <w:rPr>
          <w:color w:val="2A2B2A"/>
          <w:w w:val="105"/>
        </w:rPr>
        <w:t xml:space="preserve">including the limitation of liability </w:t>
      </w:r>
      <w:r>
        <w:rPr>
          <w:color w:val="1A1A1A"/>
          <w:w w:val="105"/>
        </w:rPr>
        <w:t xml:space="preserve">section set </w:t>
      </w:r>
      <w:r>
        <w:rPr>
          <w:color w:val="2A2B2A"/>
          <w:w w:val="105"/>
        </w:rPr>
        <w:t xml:space="preserve">forth </w:t>
      </w:r>
      <w:r>
        <w:rPr>
          <w:color w:val="1A1A1A"/>
          <w:w w:val="105"/>
        </w:rPr>
        <w:t xml:space="preserve">above. Both </w:t>
      </w:r>
      <w:r>
        <w:rPr>
          <w:color w:val="2A2B2A"/>
          <w:w w:val="105"/>
        </w:rPr>
        <w:t xml:space="preserve">Parties </w:t>
      </w:r>
      <w:r>
        <w:rPr>
          <w:color w:val="1A1A1A"/>
          <w:w w:val="105"/>
        </w:rPr>
        <w:t xml:space="preserve">shall </w:t>
      </w:r>
      <w:r>
        <w:rPr>
          <w:color w:val="2A2B2A"/>
          <w:w w:val="105"/>
        </w:rPr>
        <w:t>have the</w:t>
      </w:r>
      <w:r>
        <w:rPr>
          <w:color w:val="2A2B2A"/>
          <w:spacing w:val="-4"/>
          <w:w w:val="105"/>
        </w:rPr>
        <w:t xml:space="preserve"> </w:t>
      </w:r>
      <w:r>
        <w:rPr>
          <w:color w:val="2A2B2A"/>
          <w:w w:val="105"/>
        </w:rPr>
        <w:t>right</w:t>
      </w:r>
      <w:r>
        <w:rPr>
          <w:color w:val="2A2B2A"/>
          <w:spacing w:val="-5"/>
          <w:w w:val="105"/>
        </w:rPr>
        <w:t xml:space="preserve"> </w:t>
      </w:r>
      <w:r>
        <w:rPr>
          <w:color w:val="2A2B2A"/>
          <w:w w:val="105"/>
        </w:rPr>
        <w:t>to</w:t>
      </w:r>
      <w:r>
        <w:rPr>
          <w:color w:val="2A2B2A"/>
          <w:spacing w:val="-1"/>
          <w:w w:val="105"/>
        </w:rPr>
        <w:t xml:space="preserve"> </w:t>
      </w:r>
      <w:r>
        <w:rPr>
          <w:color w:val="2A2B2A"/>
          <w:w w:val="105"/>
        </w:rPr>
        <w:t>participate</w:t>
      </w:r>
      <w:r>
        <w:rPr>
          <w:color w:val="2A2B2A"/>
          <w:spacing w:val="-3"/>
          <w:w w:val="105"/>
        </w:rPr>
        <w:t xml:space="preserve"> </w:t>
      </w:r>
      <w:r>
        <w:rPr>
          <w:color w:val="2A2B2A"/>
          <w:w w:val="105"/>
        </w:rPr>
        <w:t xml:space="preserve">in </w:t>
      </w:r>
      <w:r>
        <w:rPr>
          <w:color w:val="1A1A1A"/>
          <w:w w:val="105"/>
        </w:rPr>
        <w:t>any</w:t>
      </w:r>
      <w:r>
        <w:rPr>
          <w:color w:val="1A1A1A"/>
          <w:spacing w:val="-29"/>
          <w:w w:val="105"/>
        </w:rPr>
        <w:t xml:space="preserve"> </w:t>
      </w:r>
      <w:r>
        <w:rPr>
          <w:color w:val="2A2B2A"/>
          <w:w w:val="105"/>
        </w:rPr>
        <w:t>defense</w:t>
      </w:r>
      <w:r>
        <w:rPr>
          <w:color w:val="2A2B2A"/>
          <w:spacing w:val="-29"/>
          <w:w w:val="105"/>
        </w:rPr>
        <w:t xml:space="preserve"> </w:t>
      </w:r>
      <w:r>
        <w:rPr>
          <w:color w:val="1A1A1A"/>
          <w:w w:val="105"/>
        </w:rPr>
        <w:t>of</w:t>
      </w:r>
      <w:r>
        <w:rPr>
          <w:color w:val="1A1A1A"/>
          <w:spacing w:val="-15"/>
          <w:w w:val="105"/>
        </w:rPr>
        <w:t xml:space="preserve"> </w:t>
      </w:r>
      <w:r>
        <w:rPr>
          <w:color w:val="1A1A1A"/>
          <w:w w:val="105"/>
        </w:rPr>
        <w:t>a</w:t>
      </w:r>
      <w:r>
        <w:rPr>
          <w:color w:val="1A1A1A"/>
          <w:spacing w:val="-29"/>
          <w:w w:val="105"/>
        </w:rPr>
        <w:t xml:space="preserve"> </w:t>
      </w:r>
      <w:r>
        <w:rPr>
          <w:color w:val="2A2B2A"/>
          <w:w w:val="105"/>
        </w:rPr>
        <w:t>third</w:t>
      </w:r>
      <w:r>
        <w:rPr>
          <w:color w:val="030303"/>
          <w:w w:val="105"/>
        </w:rPr>
        <w:t>-pa</w:t>
      </w:r>
      <w:r>
        <w:rPr>
          <w:color w:val="2A2B2A"/>
          <w:w w:val="105"/>
        </w:rPr>
        <w:t>rty</w:t>
      </w:r>
      <w:r>
        <w:rPr>
          <w:color w:val="2A2B2A"/>
          <w:spacing w:val="-36"/>
          <w:w w:val="105"/>
        </w:rPr>
        <w:t xml:space="preserve"> </w:t>
      </w:r>
      <w:r>
        <w:rPr>
          <w:color w:val="2A2B2A"/>
          <w:w w:val="105"/>
        </w:rPr>
        <w:t>claim</w:t>
      </w:r>
      <w:r>
        <w:rPr>
          <w:color w:val="2A2B2A"/>
          <w:spacing w:val="-22"/>
          <w:w w:val="105"/>
        </w:rPr>
        <w:t xml:space="preserve"> </w:t>
      </w:r>
      <w:r>
        <w:rPr>
          <w:color w:val="1A1A1A"/>
          <w:w w:val="105"/>
        </w:rPr>
        <w:t>against</w:t>
      </w:r>
      <w:r>
        <w:rPr>
          <w:color w:val="1A1A1A"/>
          <w:spacing w:val="-24"/>
          <w:w w:val="105"/>
        </w:rPr>
        <w:t xml:space="preserve"> </w:t>
      </w:r>
      <w:r>
        <w:rPr>
          <w:color w:val="1A1A1A"/>
          <w:w w:val="105"/>
        </w:rPr>
        <w:t>either</w:t>
      </w:r>
      <w:r>
        <w:rPr>
          <w:color w:val="1A1A1A"/>
          <w:spacing w:val="-29"/>
          <w:w w:val="105"/>
        </w:rPr>
        <w:t xml:space="preserve"> </w:t>
      </w:r>
      <w:r>
        <w:rPr>
          <w:color w:val="2A2B2A"/>
          <w:w w:val="105"/>
        </w:rPr>
        <w:t>Party,</w:t>
      </w:r>
      <w:r>
        <w:rPr>
          <w:color w:val="2A2B2A"/>
          <w:spacing w:val="-33"/>
          <w:w w:val="105"/>
        </w:rPr>
        <w:t xml:space="preserve"> </w:t>
      </w:r>
      <w:r>
        <w:rPr>
          <w:color w:val="2A2B2A"/>
          <w:w w:val="105"/>
        </w:rPr>
        <w:t>with</w:t>
      </w:r>
      <w:r>
        <w:rPr>
          <w:color w:val="2A2B2A"/>
          <w:spacing w:val="-30"/>
          <w:w w:val="105"/>
        </w:rPr>
        <w:t xml:space="preserve"> </w:t>
      </w:r>
      <w:r>
        <w:rPr>
          <w:color w:val="1A1A1A"/>
          <w:w w:val="105"/>
        </w:rPr>
        <w:t xml:space="preserve">counsel of choice at each other's own expense. </w:t>
      </w:r>
      <w:r>
        <w:rPr>
          <w:color w:val="2A2B2A"/>
          <w:w w:val="105"/>
        </w:rPr>
        <w:t xml:space="preserve">The terms </w:t>
      </w:r>
      <w:r>
        <w:rPr>
          <w:color w:val="1A1A1A"/>
          <w:w w:val="105"/>
        </w:rPr>
        <w:t xml:space="preserve">of </w:t>
      </w:r>
      <w:r>
        <w:rPr>
          <w:color w:val="2A2B2A"/>
          <w:w w:val="105"/>
        </w:rPr>
        <w:t xml:space="preserve">this </w:t>
      </w:r>
      <w:r>
        <w:rPr>
          <w:color w:val="1A1A1A"/>
          <w:w w:val="105"/>
        </w:rPr>
        <w:t xml:space="preserve">Section </w:t>
      </w:r>
      <w:r>
        <w:rPr>
          <w:color w:val="2A2B2A"/>
          <w:w w:val="105"/>
        </w:rPr>
        <w:t xml:space="preserve">will </w:t>
      </w:r>
      <w:r>
        <w:rPr>
          <w:color w:val="1A1A1A"/>
          <w:w w:val="105"/>
        </w:rPr>
        <w:t xml:space="preserve">survive any </w:t>
      </w:r>
      <w:r>
        <w:rPr>
          <w:color w:val="2A2B2A"/>
          <w:w w:val="105"/>
        </w:rPr>
        <w:t xml:space="preserve">termination or </w:t>
      </w:r>
      <w:r>
        <w:rPr>
          <w:color w:val="1A1A1A"/>
          <w:w w:val="105"/>
        </w:rPr>
        <w:t xml:space="preserve">cancellation of </w:t>
      </w:r>
      <w:r>
        <w:rPr>
          <w:color w:val="2A2B2A"/>
          <w:w w:val="105"/>
        </w:rPr>
        <w:t>this</w:t>
      </w:r>
      <w:r>
        <w:rPr>
          <w:color w:val="2A2B2A"/>
          <w:spacing w:val="22"/>
          <w:w w:val="105"/>
        </w:rPr>
        <w:t xml:space="preserve"> </w:t>
      </w:r>
      <w:r>
        <w:rPr>
          <w:color w:val="1A1A1A"/>
          <w:w w:val="105"/>
        </w:rPr>
        <w:t>Contract.</w:t>
      </w:r>
      <w:r w:rsidR="006A530F">
        <w:rPr>
          <w:color w:val="1A1A1A"/>
          <w:w w:val="105"/>
        </w:rPr>
        <w:t xml:space="preserve">  </w:t>
      </w:r>
      <w:r w:rsidR="00CB147B">
        <w:rPr>
          <w:color w:val="2A2B2A"/>
          <w:w w:val="105"/>
        </w:rPr>
        <w:t>SWB</w:t>
      </w:r>
      <w:r>
        <w:rPr>
          <w:color w:val="2A2B2A"/>
          <w:w w:val="105"/>
        </w:rPr>
        <w:t xml:space="preserve"> </w:t>
      </w:r>
      <w:r>
        <w:rPr>
          <w:color w:val="1A1A1A"/>
          <w:w w:val="105"/>
        </w:rPr>
        <w:t xml:space="preserve">shall </w:t>
      </w:r>
      <w:r>
        <w:rPr>
          <w:color w:val="2A2B2A"/>
          <w:w w:val="105"/>
        </w:rPr>
        <w:t xml:space="preserve">keep in full force </w:t>
      </w:r>
      <w:r>
        <w:rPr>
          <w:color w:val="1A1A1A"/>
          <w:w w:val="105"/>
        </w:rPr>
        <w:t xml:space="preserve">and effect at all </w:t>
      </w:r>
      <w:r>
        <w:rPr>
          <w:color w:val="2A2B2A"/>
          <w:w w:val="105"/>
        </w:rPr>
        <w:t>times during the Term of this</w:t>
      </w:r>
      <w:r w:rsidR="00CB147B">
        <w:rPr>
          <w:color w:val="2A2B2A"/>
          <w:w w:val="105"/>
        </w:rPr>
        <w:t xml:space="preserve"> </w:t>
      </w:r>
      <w:r>
        <w:rPr>
          <w:color w:val="1A1A1A"/>
          <w:w w:val="105"/>
        </w:rPr>
        <w:t xml:space="preserve">Contract, </w:t>
      </w:r>
      <w:r>
        <w:rPr>
          <w:color w:val="2A2B2A"/>
          <w:w w:val="105"/>
        </w:rPr>
        <w:t xml:space="preserve">professional liability insurance policies with </w:t>
      </w:r>
      <w:r>
        <w:rPr>
          <w:color w:val="1A1A1A"/>
          <w:w w:val="105"/>
        </w:rPr>
        <w:t xml:space="preserve">coverage amounts as are customary for </w:t>
      </w:r>
      <w:r>
        <w:rPr>
          <w:color w:val="2A2B2A"/>
          <w:w w:val="105"/>
        </w:rPr>
        <w:t xml:space="preserve">businesses </w:t>
      </w:r>
      <w:r>
        <w:rPr>
          <w:color w:val="1A1A1A"/>
          <w:w w:val="105"/>
        </w:rPr>
        <w:t xml:space="preserve">of </w:t>
      </w:r>
      <w:r>
        <w:rPr>
          <w:color w:val="2A2B2A"/>
          <w:w w:val="105"/>
        </w:rPr>
        <w:t xml:space="preserve">the type </w:t>
      </w:r>
      <w:r>
        <w:rPr>
          <w:color w:val="1A1A1A"/>
          <w:w w:val="105"/>
        </w:rPr>
        <w:t xml:space="preserve">and size </w:t>
      </w:r>
      <w:r>
        <w:rPr>
          <w:color w:val="2A2B2A"/>
          <w:w w:val="105"/>
        </w:rPr>
        <w:t xml:space="preserve">of </w:t>
      </w:r>
      <w:r>
        <w:rPr>
          <w:color w:val="1A1A1A"/>
          <w:w w:val="105"/>
        </w:rPr>
        <w:t xml:space="preserve">and </w:t>
      </w:r>
      <w:r>
        <w:rPr>
          <w:color w:val="2A2B2A"/>
          <w:w w:val="105"/>
        </w:rPr>
        <w:t xml:space="preserve">the </w:t>
      </w:r>
      <w:r>
        <w:rPr>
          <w:color w:val="1A1A1A"/>
          <w:w w:val="105"/>
        </w:rPr>
        <w:t xml:space="preserve">Services </w:t>
      </w:r>
      <w:r>
        <w:rPr>
          <w:color w:val="2A2B2A"/>
          <w:w w:val="105"/>
        </w:rPr>
        <w:t xml:space="preserve">provided hereunder. </w:t>
      </w:r>
    </w:p>
    <w:p w14:paraId="0B95982A" w14:textId="77777777" w:rsidR="00253C41" w:rsidRDefault="00253C41" w:rsidP="00CB147B">
      <w:pPr>
        <w:pStyle w:val="BodyText"/>
        <w:jc w:val="left"/>
        <w:rPr>
          <w:sz w:val="23"/>
        </w:rPr>
      </w:pPr>
    </w:p>
    <w:p w14:paraId="09A493AC" w14:textId="77777777" w:rsidR="00253C41" w:rsidRDefault="00560EF6" w:rsidP="00CB147B">
      <w:pPr>
        <w:pStyle w:val="Heading1"/>
        <w:numPr>
          <w:ilvl w:val="0"/>
          <w:numId w:val="12"/>
        </w:numPr>
        <w:tabs>
          <w:tab w:val="left" w:pos="1292"/>
        </w:tabs>
        <w:ind w:left="1291" w:hanging="522"/>
        <w:jc w:val="left"/>
        <w:rPr>
          <w:color w:val="2A2A2A"/>
        </w:rPr>
      </w:pPr>
      <w:r>
        <w:rPr>
          <w:color w:val="2A2A2A"/>
        </w:rPr>
        <w:t>Exclusion:</w:t>
      </w:r>
    </w:p>
    <w:p w14:paraId="09C1DC3E" w14:textId="64D35408" w:rsidR="00253C41" w:rsidRDefault="00560EF6" w:rsidP="00CB147B">
      <w:pPr>
        <w:pStyle w:val="BodyText"/>
        <w:ind w:left="780" w:right="928"/>
        <w:jc w:val="left"/>
      </w:pPr>
      <w:r>
        <w:rPr>
          <w:color w:val="1A1C1A"/>
          <w:w w:val="105"/>
        </w:rPr>
        <w:t xml:space="preserve">During the Term of this Contract, </w:t>
      </w:r>
      <w:r w:rsidR="00CB147B">
        <w:rPr>
          <w:color w:val="1A1C1A"/>
          <w:w w:val="105"/>
        </w:rPr>
        <w:t>SWB</w:t>
      </w:r>
      <w:r>
        <w:rPr>
          <w:color w:val="2A2A2A"/>
          <w:w w:val="105"/>
        </w:rPr>
        <w:t xml:space="preserve"> </w:t>
      </w:r>
      <w:r>
        <w:rPr>
          <w:color w:val="1A1C1A"/>
          <w:w w:val="105"/>
        </w:rPr>
        <w:t xml:space="preserve">warrants and </w:t>
      </w:r>
      <w:r>
        <w:rPr>
          <w:color w:val="2A2A2A"/>
          <w:w w:val="105"/>
        </w:rPr>
        <w:t xml:space="preserve">represents that neither it, nor its </w:t>
      </w:r>
      <w:r>
        <w:rPr>
          <w:color w:val="1A1C1A"/>
          <w:w w:val="105"/>
        </w:rPr>
        <w:t xml:space="preserve">employees or sub-contracted employees </w:t>
      </w:r>
      <w:r>
        <w:rPr>
          <w:color w:val="2A2A2A"/>
          <w:w w:val="105"/>
        </w:rPr>
        <w:t xml:space="preserve">providing </w:t>
      </w:r>
      <w:r>
        <w:rPr>
          <w:color w:val="1A1C1A"/>
          <w:w w:val="105"/>
        </w:rPr>
        <w:t xml:space="preserve">the Services </w:t>
      </w:r>
      <w:r>
        <w:rPr>
          <w:color w:val="2A2A2A"/>
          <w:w w:val="105"/>
        </w:rPr>
        <w:t xml:space="preserve">hereunder, </w:t>
      </w:r>
      <w:r>
        <w:rPr>
          <w:color w:val="1A1C1A"/>
          <w:w w:val="105"/>
        </w:rPr>
        <w:t xml:space="preserve">are subject to any </w:t>
      </w:r>
      <w:r>
        <w:rPr>
          <w:color w:val="2A2A2A"/>
          <w:w w:val="105"/>
        </w:rPr>
        <w:t xml:space="preserve">fraud </w:t>
      </w:r>
      <w:r>
        <w:rPr>
          <w:color w:val="1A1C1A"/>
          <w:w w:val="105"/>
        </w:rPr>
        <w:t xml:space="preserve">or other </w:t>
      </w:r>
      <w:r>
        <w:rPr>
          <w:color w:val="2A2A2A"/>
          <w:w w:val="105"/>
        </w:rPr>
        <w:t xml:space="preserve">legal proceedings. In </w:t>
      </w:r>
      <w:r>
        <w:rPr>
          <w:color w:val="1A1C1A"/>
          <w:w w:val="105"/>
        </w:rPr>
        <w:t xml:space="preserve">the event </w:t>
      </w:r>
      <w:r w:rsidR="00CB147B">
        <w:rPr>
          <w:color w:val="1A1C1A"/>
          <w:w w:val="105"/>
        </w:rPr>
        <w:t>SWB</w:t>
      </w:r>
      <w:r>
        <w:rPr>
          <w:color w:val="2A2A2A"/>
          <w:w w:val="105"/>
        </w:rPr>
        <w:t xml:space="preserve"> learns </w:t>
      </w:r>
      <w:r>
        <w:rPr>
          <w:color w:val="1A1C1A"/>
          <w:w w:val="105"/>
        </w:rPr>
        <w:t xml:space="preserve">of any circumstance that may </w:t>
      </w:r>
      <w:r>
        <w:rPr>
          <w:color w:val="2A2A2A"/>
          <w:w w:val="105"/>
        </w:rPr>
        <w:t xml:space="preserve">interfere with this warranty, it </w:t>
      </w:r>
      <w:r>
        <w:rPr>
          <w:color w:val="1A1C1A"/>
          <w:w w:val="105"/>
        </w:rPr>
        <w:t xml:space="preserve">shall </w:t>
      </w:r>
      <w:r>
        <w:rPr>
          <w:color w:val="2A2A2A"/>
          <w:w w:val="105"/>
        </w:rPr>
        <w:t>immediately notify NYSARH.</w:t>
      </w:r>
    </w:p>
    <w:p w14:paraId="6D2AF72F" w14:textId="77777777" w:rsidR="00253C41" w:rsidRDefault="00253C41" w:rsidP="00CB147B">
      <w:pPr>
        <w:pStyle w:val="BodyText"/>
        <w:jc w:val="left"/>
        <w:rPr>
          <w:sz w:val="36"/>
        </w:rPr>
      </w:pPr>
    </w:p>
    <w:p w14:paraId="2459BCEA" w14:textId="77777777" w:rsidR="00253C41" w:rsidRDefault="00560EF6" w:rsidP="00CB147B">
      <w:pPr>
        <w:pStyle w:val="Heading1"/>
        <w:numPr>
          <w:ilvl w:val="0"/>
          <w:numId w:val="12"/>
        </w:numPr>
        <w:tabs>
          <w:tab w:val="left" w:pos="1297"/>
        </w:tabs>
        <w:ind w:left="1296" w:hanging="527"/>
        <w:jc w:val="left"/>
        <w:rPr>
          <w:color w:val="2A2A2A"/>
        </w:rPr>
      </w:pPr>
      <w:r>
        <w:rPr>
          <w:color w:val="2A2A2A"/>
          <w:w w:val="110"/>
        </w:rPr>
        <w:t>Confidentiality:</w:t>
      </w:r>
    </w:p>
    <w:p w14:paraId="21B113C8" w14:textId="45486114" w:rsidR="00253C41" w:rsidRDefault="00560EF6" w:rsidP="00CB147B">
      <w:pPr>
        <w:pStyle w:val="BodyText"/>
        <w:ind w:left="780" w:right="927"/>
        <w:jc w:val="left"/>
      </w:pPr>
      <w:r>
        <w:rPr>
          <w:color w:val="1A1C1A"/>
          <w:w w:val="110"/>
        </w:rPr>
        <w:t xml:space="preserve">During the course of the engagement, </w:t>
      </w:r>
      <w:r w:rsidR="00CB147B">
        <w:rPr>
          <w:color w:val="1A1C1A"/>
          <w:w w:val="110"/>
        </w:rPr>
        <w:t>SWB</w:t>
      </w:r>
      <w:r>
        <w:rPr>
          <w:color w:val="1A1C1A"/>
          <w:w w:val="110"/>
        </w:rPr>
        <w:t xml:space="preserve"> or NYSARH may be given access to confidential or proprietary information that relates to the other party or its administrators, trustees, members, participants, beneficiaries, employees, partner organizations or other personnel, including, but not limited to, technology, employment, pension, financial, medical, personnel, and historical information (the "Confidential Information"). Therefore</w:t>
      </w:r>
      <w:r>
        <w:rPr>
          <w:color w:val="2A2A2A"/>
          <w:w w:val="110"/>
        </w:rPr>
        <w:t>:</w:t>
      </w:r>
    </w:p>
    <w:p w14:paraId="2150B108" w14:textId="719E19B7" w:rsidR="00253C41" w:rsidRDefault="00560EF6" w:rsidP="00CB147B">
      <w:pPr>
        <w:pStyle w:val="ListParagraph"/>
        <w:numPr>
          <w:ilvl w:val="1"/>
          <w:numId w:val="12"/>
        </w:numPr>
        <w:tabs>
          <w:tab w:val="left" w:pos="1489"/>
        </w:tabs>
        <w:ind w:left="1495" w:right="931" w:hanging="353"/>
        <w:jc w:val="left"/>
        <w:rPr>
          <w:color w:val="1A1C1A"/>
        </w:rPr>
      </w:pPr>
      <w:r>
        <w:rPr>
          <w:color w:val="2A2A2A"/>
          <w:w w:val="105"/>
          <w:sz w:val="24"/>
        </w:rPr>
        <w:t xml:space="preserve">The </w:t>
      </w:r>
      <w:r>
        <w:rPr>
          <w:color w:val="1A1C1A"/>
          <w:w w:val="105"/>
          <w:sz w:val="24"/>
        </w:rPr>
        <w:t xml:space="preserve">Confidential </w:t>
      </w:r>
      <w:r>
        <w:rPr>
          <w:color w:val="2A2A2A"/>
          <w:w w:val="105"/>
          <w:sz w:val="24"/>
        </w:rPr>
        <w:t xml:space="preserve">Information </w:t>
      </w:r>
      <w:r>
        <w:rPr>
          <w:color w:val="1A1C1A"/>
          <w:w w:val="105"/>
          <w:sz w:val="24"/>
        </w:rPr>
        <w:t xml:space="preserve">of </w:t>
      </w:r>
      <w:r>
        <w:rPr>
          <w:color w:val="2A2A2A"/>
          <w:w w:val="105"/>
          <w:sz w:val="24"/>
        </w:rPr>
        <w:t xml:space="preserve">NYSARH </w:t>
      </w:r>
      <w:r>
        <w:rPr>
          <w:color w:val="1A1C1A"/>
          <w:w w:val="105"/>
          <w:sz w:val="24"/>
        </w:rPr>
        <w:t xml:space="preserve">and </w:t>
      </w:r>
      <w:r>
        <w:rPr>
          <w:color w:val="2A2A2A"/>
          <w:w w:val="105"/>
          <w:sz w:val="24"/>
        </w:rPr>
        <w:t>its members/partner</w:t>
      </w:r>
      <w:r>
        <w:rPr>
          <w:color w:val="1A1C1A"/>
          <w:w w:val="105"/>
          <w:sz w:val="24"/>
        </w:rPr>
        <w:t xml:space="preserve"> organizations and </w:t>
      </w:r>
      <w:r w:rsidR="00CB147B">
        <w:rPr>
          <w:color w:val="1A1C1A"/>
          <w:w w:val="105"/>
          <w:sz w:val="24"/>
        </w:rPr>
        <w:t>SWB</w:t>
      </w:r>
      <w:r>
        <w:rPr>
          <w:color w:val="2A2A2A"/>
          <w:w w:val="105"/>
          <w:sz w:val="24"/>
        </w:rPr>
        <w:t xml:space="preserve"> may be used by the </w:t>
      </w:r>
      <w:r>
        <w:rPr>
          <w:color w:val="1A1C1A"/>
          <w:w w:val="105"/>
          <w:sz w:val="24"/>
        </w:rPr>
        <w:t xml:space="preserve">other </w:t>
      </w:r>
      <w:r>
        <w:rPr>
          <w:color w:val="2A2A2A"/>
          <w:w w:val="105"/>
          <w:sz w:val="24"/>
        </w:rPr>
        <w:t xml:space="preserve">party </w:t>
      </w:r>
      <w:r>
        <w:rPr>
          <w:color w:val="1A1C1A"/>
          <w:w w:val="105"/>
          <w:sz w:val="24"/>
        </w:rPr>
        <w:t xml:space="preserve">only </w:t>
      </w:r>
      <w:r>
        <w:rPr>
          <w:color w:val="2A2A2A"/>
          <w:w w:val="105"/>
          <w:sz w:val="24"/>
        </w:rPr>
        <w:t xml:space="preserve">in </w:t>
      </w:r>
      <w:r>
        <w:rPr>
          <w:color w:val="1A1C1A"/>
          <w:w w:val="105"/>
          <w:sz w:val="24"/>
        </w:rPr>
        <w:t>connection</w:t>
      </w:r>
      <w:r>
        <w:rPr>
          <w:color w:val="2A2A2A"/>
          <w:w w:val="105"/>
          <w:sz w:val="24"/>
        </w:rPr>
        <w:t xml:space="preserve"> with the</w:t>
      </w:r>
      <w:r>
        <w:rPr>
          <w:color w:val="2A2A2A"/>
          <w:spacing w:val="-34"/>
          <w:w w:val="105"/>
          <w:sz w:val="24"/>
        </w:rPr>
        <w:t xml:space="preserve"> </w:t>
      </w:r>
      <w:r>
        <w:rPr>
          <w:color w:val="1A1C1A"/>
          <w:w w:val="105"/>
          <w:sz w:val="24"/>
        </w:rPr>
        <w:t>engagement.</w:t>
      </w:r>
    </w:p>
    <w:p w14:paraId="2FA43D6C" w14:textId="6D72F868" w:rsidR="00253C41" w:rsidRDefault="00560EF6" w:rsidP="00CB147B">
      <w:pPr>
        <w:pStyle w:val="ListParagraph"/>
        <w:numPr>
          <w:ilvl w:val="1"/>
          <w:numId w:val="12"/>
        </w:numPr>
        <w:tabs>
          <w:tab w:val="left" w:pos="1496"/>
        </w:tabs>
        <w:ind w:left="1495" w:right="928" w:hanging="353"/>
        <w:jc w:val="left"/>
        <w:rPr>
          <w:color w:val="2A2A2A"/>
        </w:rPr>
      </w:pPr>
      <w:r>
        <w:rPr>
          <w:color w:val="2A2A2A"/>
          <w:w w:val="105"/>
          <w:sz w:val="24"/>
        </w:rPr>
        <w:t xml:space="preserve">NYSARH </w:t>
      </w:r>
      <w:r>
        <w:rPr>
          <w:color w:val="1A1C1A"/>
          <w:w w:val="105"/>
          <w:sz w:val="24"/>
        </w:rPr>
        <w:t xml:space="preserve">and </w:t>
      </w:r>
      <w:r w:rsidR="00CB147B">
        <w:rPr>
          <w:color w:val="1A1C1A"/>
          <w:w w:val="105"/>
          <w:sz w:val="24"/>
        </w:rPr>
        <w:t>SWB</w:t>
      </w:r>
      <w:r>
        <w:rPr>
          <w:color w:val="2A2A2A"/>
          <w:w w:val="105"/>
          <w:sz w:val="24"/>
        </w:rPr>
        <w:t xml:space="preserve"> </w:t>
      </w:r>
      <w:r>
        <w:rPr>
          <w:color w:val="1A1C1A"/>
          <w:w w:val="105"/>
          <w:sz w:val="24"/>
        </w:rPr>
        <w:t xml:space="preserve">agree </w:t>
      </w:r>
      <w:r>
        <w:rPr>
          <w:color w:val="2A2A2A"/>
          <w:w w:val="105"/>
          <w:sz w:val="24"/>
        </w:rPr>
        <w:t xml:space="preserve">to protect the </w:t>
      </w:r>
      <w:r>
        <w:rPr>
          <w:color w:val="1A1C1A"/>
          <w:w w:val="105"/>
          <w:sz w:val="24"/>
        </w:rPr>
        <w:t xml:space="preserve">confidentiality of </w:t>
      </w:r>
      <w:r>
        <w:rPr>
          <w:color w:val="2A2A2A"/>
          <w:w w:val="105"/>
          <w:sz w:val="24"/>
        </w:rPr>
        <w:t xml:space="preserve">the </w:t>
      </w:r>
      <w:r>
        <w:rPr>
          <w:color w:val="1A1C1A"/>
          <w:w w:val="105"/>
          <w:sz w:val="24"/>
        </w:rPr>
        <w:t>Confidential</w:t>
      </w:r>
      <w:r>
        <w:rPr>
          <w:color w:val="2A2A2A"/>
          <w:w w:val="105"/>
          <w:sz w:val="24"/>
        </w:rPr>
        <w:t xml:space="preserve"> Information </w:t>
      </w:r>
      <w:r>
        <w:rPr>
          <w:color w:val="1A1C1A"/>
          <w:w w:val="105"/>
          <w:sz w:val="24"/>
        </w:rPr>
        <w:t xml:space="preserve">of </w:t>
      </w:r>
      <w:r>
        <w:rPr>
          <w:color w:val="2A2A2A"/>
          <w:w w:val="105"/>
          <w:sz w:val="24"/>
        </w:rPr>
        <w:t xml:space="preserve">the </w:t>
      </w:r>
      <w:r>
        <w:rPr>
          <w:color w:val="1A1C1A"/>
          <w:w w:val="105"/>
          <w:sz w:val="24"/>
        </w:rPr>
        <w:t xml:space="preserve">other </w:t>
      </w:r>
      <w:r>
        <w:rPr>
          <w:color w:val="2A2A2A"/>
          <w:w w:val="105"/>
          <w:sz w:val="24"/>
        </w:rPr>
        <w:t xml:space="preserve">in the </w:t>
      </w:r>
      <w:r>
        <w:rPr>
          <w:color w:val="1A1C1A"/>
          <w:w w:val="105"/>
          <w:sz w:val="24"/>
        </w:rPr>
        <w:t xml:space="preserve">same </w:t>
      </w:r>
      <w:r>
        <w:rPr>
          <w:color w:val="2A2A2A"/>
          <w:w w:val="105"/>
          <w:sz w:val="24"/>
        </w:rPr>
        <w:t xml:space="preserve">manner that it protects the </w:t>
      </w:r>
      <w:r>
        <w:rPr>
          <w:color w:val="1A1C1A"/>
          <w:w w:val="105"/>
          <w:sz w:val="24"/>
        </w:rPr>
        <w:t xml:space="preserve">confidentiality of </w:t>
      </w:r>
      <w:r>
        <w:rPr>
          <w:color w:val="2A2A2A"/>
          <w:w w:val="105"/>
          <w:sz w:val="24"/>
        </w:rPr>
        <w:t xml:space="preserve">its </w:t>
      </w:r>
      <w:r>
        <w:rPr>
          <w:color w:val="1A1C1A"/>
          <w:w w:val="105"/>
          <w:sz w:val="24"/>
        </w:rPr>
        <w:t xml:space="preserve">own </w:t>
      </w:r>
      <w:r>
        <w:rPr>
          <w:color w:val="2A2A2A"/>
          <w:w w:val="105"/>
          <w:sz w:val="24"/>
        </w:rPr>
        <w:t xml:space="preserve">proprietary </w:t>
      </w:r>
      <w:r>
        <w:rPr>
          <w:color w:val="1A1C1A"/>
          <w:w w:val="105"/>
          <w:sz w:val="24"/>
        </w:rPr>
        <w:t xml:space="preserve">and confidential </w:t>
      </w:r>
      <w:r>
        <w:rPr>
          <w:color w:val="2A2A2A"/>
          <w:w w:val="105"/>
          <w:sz w:val="24"/>
        </w:rPr>
        <w:t>information of like</w:t>
      </w:r>
      <w:r>
        <w:rPr>
          <w:color w:val="040404"/>
          <w:w w:val="105"/>
          <w:sz w:val="24"/>
        </w:rPr>
        <w:t>-</w:t>
      </w:r>
      <w:r>
        <w:rPr>
          <w:color w:val="2A2A2A"/>
          <w:w w:val="105"/>
          <w:sz w:val="24"/>
        </w:rPr>
        <w:t xml:space="preserve">kind, but </w:t>
      </w:r>
      <w:r>
        <w:rPr>
          <w:color w:val="1A1C1A"/>
          <w:w w:val="105"/>
          <w:sz w:val="24"/>
        </w:rPr>
        <w:t xml:space="preserve">always </w:t>
      </w:r>
      <w:r>
        <w:rPr>
          <w:color w:val="2A2A2A"/>
          <w:w w:val="105"/>
          <w:sz w:val="24"/>
        </w:rPr>
        <w:t xml:space="preserve">at least in </w:t>
      </w:r>
      <w:r>
        <w:rPr>
          <w:color w:val="1A1C1A"/>
          <w:w w:val="105"/>
          <w:sz w:val="24"/>
        </w:rPr>
        <w:t xml:space="preserve">a </w:t>
      </w:r>
      <w:r>
        <w:rPr>
          <w:color w:val="2A2A2A"/>
          <w:w w:val="105"/>
          <w:sz w:val="24"/>
        </w:rPr>
        <w:t xml:space="preserve">reasonable manner. </w:t>
      </w:r>
      <w:r>
        <w:rPr>
          <w:color w:val="1A1C1A"/>
          <w:w w:val="105"/>
          <w:sz w:val="24"/>
        </w:rPr>
        <w:t xml:space="preserve">Access </w:t>
      </w:r>
      <w:r>
        <w:rPr>
          <w:color w:val="2A2A2A"/>
          <w:w w:val="105"/>
          <w:sz w:val="24"/>
        </w:rPr>
        <w:t xml:space="preserve">to </w:t>
      </w:r>
      <w:r>
        <w:rPr>
          <w:color w:val="1A1C1A"/>
          <w:w w:val="105"/>
          <w:sz w:val="24"/>
        </w:rPr>
        <w:t xml:space="preserve">Confidential </w:t>
      </w:r>
      <w:r>
        <w:rPr>
          <w:color w:val="2A2A2A"/>
          <w:w w:val="105"/>
          <w:sz w:val="24"/>
        </w:rPr>
        <w:t xml:space="preserve">Information </w:t>
      </w:r>
      <w:r>
        <w:rPr>
          <w:color w:val="1A1C1A"/>
          <w:w w:val="105"/>
          <w:sz w:val="24"/>
        </w:rPr>
        <w:t xml:space="preserve">shall </w:t>
      </w:r>
      <w:r>
        <w:rPr>
          <w:color w:val="2A2A2A"/>
          <w:w w:val="105"/>
          <w:sz w:val="24"/>
        </w:rPr>
        <w:t>be restricted</w:t>
      </w:r>
      <w:r>
        <w:rPr>
          <w:color w:val="2A2A2A"/>
          <w:spacing w:val="10"/>
          <w:w w:val="105"/>
          <w:sz w:val="24"/>
        </w:rPr>
        <w:t xml:space="preserve"> </w:t>
      </w:r>
      <w:r>
        <w:rPr>
          <w:color w:val="2A2A2A"/>
          <w:w w:val="105"/>
          <w:sz w:val="24"/>
        </w:rPr>
        <w:t>to</w:t>
      </w:r>
      <w:r>
        <w:rPr>
          <w:color w:val="2A2A2A"/>
          <w:spacing w:val="10"/>
          <w:w w:val="105"/>
          <w:sz w:val="24"/>
        </w:rPr>
        <w:t xml:space="preserve"> </w:t>
      </w:r>
      <w:r>
        <w:rPr>
          <w:color w:val="2A2A2A"/>
          <w:w w:val="105"/>
          <w:sz w:val="24"/>
        </w:rPr>
        <w:t>the</w:t>
      </w:r>
      <w:r>
        <w:rPr>
          <w:color w:val="2A2A2A"/>
          <w:spacing w:val="7"/>
          <w:w w:val="105"/>
          <w:sz w:val="24"/>
        </w:rPr>
        <w:t xml:space="preserve"> </w:t>
      </w:r>
      <w:r>
        <w:rPr>
          <w:color w:val="2A2A2A"/>
          <w:w w:val="105"/>
          <w:sz w:val="24"/>
        </w:rPr>
        <w:t>personnel</w:t>
      </w:r>
      <w:r>
        <w:rPr>
          <w:color w:val="2A2A2A"/>
          <w:spacing w:val="-14"/>
          <w:w w:val="105"/>
          <w:sz w:val="24"/>
        </w:rPr>
        <w:t xml:space="preserve"> </w:t>
      </w:r>
      <w:r>
        <w:rPr>
          <w:color w:val="1A1C1A"/>
          <w:w w:val="105"/>
          <w:sz w:val="24"/>
        </w:rPr>
        <w:t>and</w:t>
      </w:r>
      <w:r>
        <w:rPr>
          <w:color w:val="1A1C1A"/>
          <w:spacing w:val="-17"/>
          <w:w w:val="105"/>
          <w:sz w:val="24"/>
        </w:rPr>
        <w:t xml:space="preserve"> </w:t>
      </w:r>
      <w:r>
        <w:rPr>
          <w:color w:val="1A1C1A"/>
          <w:w w:val="105"/>
          <w:sz w:val="24"/>
        </w:rPr>
        <w:t>contractors</w:t>
      </w:r>
      <w:r>
        <w:rPr>
          <w:color w:val="1A1C1A"/>
          <w:spacing w:val="-14"/>
          <w:w w:val="105"/>
          <w:sz w:val="24"/>
        </w:rPr>
        <w:t xml:space="preserve"> </w:t>
      </w:r>
      <w:r>
        <w:rPr>
          <w:color w:val="1A1C1A"/>
          <w:w w:val="105"/>
          <w:sz w:val="24"/>
        </w:rPr>
        <w:t>of</w:t>
      </w:r>
      <w:r>
        <w:rPr>
          <w:color w:val="1A1C1A"/>
          <w:spacing w:val="-13"/>
          <w:w w:val="105"/>
          <w:sz w:val="24"/>
        </w:rPr>
        <w:t xml:space="preserve"> </w:t>
      </w:r>
      <w:r>
        <w:rPr>
          <w:color w:val="2A2A2A"/>
          <w:w w:val="105"/>
          <w:sz w:val="24"/>
        </w:rPr>
        <w:t>NYSARH</w:t>
      </w:r>
      <w:r>
        <w:rPr>
          <w:color w:val="2A2A2A"/>
          <w:spacing w:val="-11"/>
          <w:w w:val="105"/>
          <w:sz w:val="24"/>
        </w:rPr>
        <w:t xml:space="preserve"> </w:t>
      </w:r>
      <w:r>
        <w:rPr>
          <w:color w:val="1A1C1A"/>
          <w:w w:val="105"/>
          <w:sz w:val="24"/>
        </w:rPr>
        <w:t>and</w:t>
      </w:r>
      <w:r>
        <w:rPr>
          <w:color w:val="1A1C1A"/>
          <w:spacing w:val="-13"/>
          <w:w w:val="105"/>
          <w:sz w:val="24"/>
        </w:rPr>
        <w:t xml:space="preserve"> </w:t>
      </w:r>
      <w:r w:rsidR="00CB147B">
        <w:rPr>
          <w:color w:val="1A1C1A"/>
          <w:spacing w:val="-13"/>
          <w:w w:val="105"/>
          <w:sz w:val="24"/>
        </w:rPr>
        <w:t>SWB</w:t>
      </w:r>
      <w:r>
        <w:rPr>
          <w:color w:val="2A2A2A"/>
          <w:spacing w:val="-14"/>
          <w:w w:val="105"/>
          <w:sz w:val="24"/>
        </w:rPr>
        <w:t xml:space="preserve"> </w:t>
      </w:r>
      <w:r>
        <w:rPr>
          <w:color w:val="2A2A2A"/>
          <w:w w:val="105"/>
          <w:sz w:val="24"/>
        </w:rPr>
        <w:t>involved</w:t>
      </w:r>
      <w:r>
        <w:rPr>
          <w:color w:val="2A2A2A"/>
          <w:spacing w:val="-10"/>
          <w:w w:val="105"/>
          <w:sz w:val="24"/>
        </w:rPr>
        <w:t xml:space="preserve"> </w:t>
      </w:r>
      <w:r>
        <w:rPr>
          <w:color w:val="2A2A2A"/>
          <w:w w:val="105"/>
          <w:sz w:val="24"/>
        </w:rPr>
        <w:t xml:space="preserve">in the </w:t>
      </w:r>
      <w:r>
        <w:rPr>
          <w:color w:val="1A1C1A"/>
          <w:w w:val="105"/>
          <w:sz w:val="24"/>
        </w:rPr>
        <w:t xml:space="preserve">engagement </w:t>
      </w:r>
      <w:r>
        <w:rPr>
          <w:color w:val="2A2A2A"/>
          <w:w w:val="105"/>
          <w:sz w:val="24"/>
        </w:rPr>
        <w:t xml:space="preserve">who have in turn </w:t>
      </w:r>
      <w:r>
        <w:rPr>
          <w:color w:val="1A1C1A"/>
          <w:w w:val="105"/>
          <w:sz w:val="24"/>
        </w:rPr>
        <w:t xml:space="preserve">agreed </w:t>
      </w:r>
      <w:r>
        <w:rPr>
          <w:color w:val="2A2A2A"/>
          <w:w w:val="105"/>
          <w:sz w:val="24"/>
        </w:rPr>
        <w:t xml:space="preserve">to be bound by these </w:t>
      </w:r>
      <w:r>
        <w:rPr>
          <w:color w:val="1A1C1A"/>
          <w:w w:val="105"/>
          <w:sz w:val="24"/>
        </w:rPr>
        <w:t>confidentiality</w:t>
      </w:r>
      <w:r>
        <w:rPr>
          <w:color w:val="2A2A2A"/>
          <w:w w:val="105"/>
          <w:sz w:val="24"/>
        </w:rPr>
        <w:t xml:space="preserve"> provisions.</w:t>
      </w:r>
    </w:p>
    <w:p w14:paraId="4AD536F2" w14:textId="09FE2BED" w:rsidR="00253C41" w:rsidRDefault="00560EF6" w:rsidP="00CB147B">
      <w:pPr>
        <w:pStyle w:val="ListParagraph"/>
        <w:numPr>
          <w:ilvl w:val="1"/>
          <w:numId w:val="12"/>
        </w:numPr>
        <w:tabs>
          <w:tab w:val="left" w:pos="1494"/>
        </w:tabs>
        <w:ind w:left="1495" w:right="931" w:hanging="353"/>
        <w:jc w:val="left"/>
        <w:rPr>
          <w:color w:val="1A1C1A"/>
        </w:rPr>
      </w:pPr>
      <w:r>
        <w:rPr>
          <w:color w:val="1A1C1A"/>
          <w:w w:val="105"/>
          <w:sz w:val="24"/>
        </w:rPr>
        <w:t xml:space="preserve">The Confidential </w:t>
      </w:r>
      <w:r>
        <w:rPr>
          <w:color w:val="2A2A2A"/>
          <w:w w:val="105"/>
          <w:sz w:val="24"/>
        </w:rPr>
        <w:t xml:space="preserve">Information may not be </w:t>
      </w:r>
      <w:r>
        <w:rPr>
          <w:color w:val="1A1C1A"/>
          <w:w w:val="105"/>
          <w:sz w:val="24"/>
        </w:rPr>
        <w:t xml:space="preserve">copied or </w:t>
      </w:r>
      <w:r>
        <w:rPr>
          <w:color w:val="2A2A2A"/>
          <w:w w:val="105"/>
          <w:sz w:val="24"/>
        </w:rPr>
        <w:t xml:space="preserve">reproduced without NYSARH's </w:t>
      </w:r>
      <w:r>
        <w:rPr>
          <w:color w:val="1A1C1A"/>
          <w:w w:val="105"/>
          <w:sz w:val="24"/>
        </w:rPr>
        <w:t xml:space="preserve">or </w:t>
      </w:r>
      <w:r w:rsidR="00CB147B">
        <w:rPr>
          <w:color w:val="1A1C1A"/>
          <w:w w:val="105"/>
          <w:sz w:val="24"/>
        </w:rPr>
        <w:t>SWB</w:t>
      </w:r>
      <w:r>
        <w:rPr>
          <w:color w:val="2A2A2A"/>
          <w:w w:val="105"/>
          <w:sz w:val="24"/>
        </w:rPr>
        <w:t>'s prior written</w:t>
      </w:r>
      <w:r>
        <w:rPr>
          <w:color w:val="2A2A2A"/>
          <w:spacing w:val="22"/>
          <w:w w:val="105"/>
          <w:sz w:val="24"/>
        </w:rPr>
        <w:t xml:space="preserve"> </w:t>
      </w:r>
      <w:r>
        <w:rPr>
          <w:color w:val="1A1C1A"/>
          <w:w w:val="105"/>
          <w:sz w:val="24"/>
        </w:rPr>
        <w:t>consent.</w:t>
      </w:r>
    </w:p>
    <w:p w14:paraId="70A9AC2A" w14:textId="77777777" w:rsidR="00253C41" w:rsidRDefault="00560EF6" w:rsidP="00CB147B">
      <w:pPr>
        <w:pStyle w:val="ListParagraph"/>
        <w:numPr>
          <w:ilvl w:val="1"/>
          <w:numId w:val="12"/>
        </w:numPr>
        <w:tabs>
          <w:tab w:val="left" w:pos="1496"/>
        </w:tabs>
        <w:ind w:left="1495" w:hanging="356"/>
        <w:jc w:val="left"/>
        <w:rPr>
          <w:color w:val="2A2A2A"/>
        </w:rPr>
      </w:pPr>
      <w:r>
        <w:rPr>
          <w:color w:val="2A2A2A"/>
          <w:w w:val="105"/>
          <w:sz w:val="24"/>
        </w:rPr>
        <w:t xml:space="preserve">All </w:t>
      </w:r>
      <w:r>
        <w:rPr>
          <w:color w:val="1A1C1A"/>
          <w:w w:val="105"/>
          <w:sz w:val="24"/>
        </w:rPr>
        <w:t xml:space="preserve">Confidential </w:t>
      </w:r>
      <w:r>
        <w:rPr>
          <w:color w:val="2A2A2A"/>
          <w:w w:val="105"/>
          <w:sz w:val="24"/>
        </w:rPr>
        <w:t xml:space="preserve">Information made </w:t>
      </w:r>
      <w:r>
        <w:rPr>
          <w:color w:val="1A1C1A"/>
          <w:w w:val="105"/>
          <w:sz w:val="24"/>
        </w:rPr>
        <w:t xml:space="preserve">available </w:t>
      </w:r>
      <w:r>
        <w:rPr>
          <w:color w:val="2A2A2A"/>
          <w:w w:val="105"/>
          <w:sz w:val="24"/>
        </w:rPr>
        <w:t xml:space="preserve">hereunder, including </w:t>
      </w:r>
      <w:r>
        <w:rPr>
          <w:color w:val="1A1C1A"/>
          <w:w w:val="105"/>
          <w:sz w:val="24"/>
        </w:rPr>
        <w:t>all</w:t>
      </w:r>
      <w:r>
        <w:rPr>
          <w:color w:val="1A1C1A"/>
          <w:spacing w:val="-37"/>
          <w:w w:val="105"/>
          <w:sz w:val="24"/>
        </w:rPr>
        <w:t xml:space="preserve"> </w:t>
      </w:r>
      <w:r>
        <w:rPr>
          <w:color w:val="1A1C1A"/>
          <w:w w:val="105"/>
          <w:sz w:val="24"/>
        </w:rPr>
        <w:t>copies,</w:t>
      </w:r>
    </w:p>
    <w:p w14:paraId="5B7F6B4D" w14:textId="47F62C48" w:rsidR="00253C41" w:rsidRDefault="00560EF6" w:rsidP="00CB147B">
      <w:pPr>
        <w:pStyle w:val="BodyText"/>
        <w:ind w:left="1495" w:right="930"/>
        <w:jc w:val="left"/>
      </w:pPr>
      <w:r>
        <w:rPr>
          <w:color w:val="1A1C1A"/>
          <w:w w:val="105"/>
        </w:rPr>
        <w:t xml:space="preserve">shall </w:t>
      </w:r>
      <w:r>
        <w:rPr>
          <w:color w:val="2A2A2A"/>
          <w:w w:val="105"/>
        </w:rPr>
        <w:t xml:space="preserve">be returned </w:t>
      </w:r>
      <w:r>
        <w:rPr>
          <w:color w:val="1A1C1A"/>
          <w:w w:val="105"/>
        </w:rPr>
        <w:t xml:space="preserve">or </w:t>
      </w:r>
      <w:r>
        <w:rPr>
          <w:color w:val="2A2A2A"/>
          <w:w w:val="105"/>
        </w:rPr>
        <w:t xml:space="preserve">destroyed upon the first to </w:t>
      </w:r>
      <w:r>
        <w:rPr>
          <w:color w:val="1A1C1A"/>
          <w:w w:val="105"/>
        </w:rPr>
        <w:t xml:space="preserve">occur </w:t>
      </w:r>
      <w:r>
        <w:rPr>
          <w:color w:val="2A2A2A"/>
          <w:w w:val="105"/>
        </w:rPr>
        <w:t xml:space="preserve">of (i) </w:t>
      </w:r>
      <w:r>
        <w:rPr>
          <w:color w:val="1A1C1A"/>
          <w:w w:val="105"/>
        </w:rPr>
        <w:t xml:space="preserve">completion </w:t>
      </w:r>
      <w:r>
        <w:rPr>
          <w:color w:val="2A2A2A"/>
          <w:w w:val="105"/>
        </w:rPr>
        <w:t xml:space="preserve">of the </w:t>
      </w:r>
      <w:r>
        <w:rPr>
          <w:color w:val="1A1C1A"/>
          <w:w w:val="105"/>
        </w:rPr>
        <w:t xml:space="preserve">engagement, or </w:t>
      </w:r>
      <w:r>
        <w:rPr>
          <w:color w:val="2A2A2A"/>
          <w:w w:val="105"/>
        </w:rPr>
        <w:t xml:space="preserve">(ii) request by NYSARH </w:t>
      </w:r>
      <w:r>
        <w:rPr>
          <w:color w:val="1A1C1A"/>
          <w:w w:val="105"/>
        </w:rPr>
        <w:t xml:space="preserve">or </w:t>
      </w:r>
      <w:r w:rsidR="00CB147B">
        <w:rPr>
          <w:color w:val="1A1C1A"/>
          <w:w w:val="105"/>
        </w:rPr>
        <w:t>SWB</w:t>
      </w:r>
      <w:r>
        <w:rPr>
          <w:color w:val="2A2A2A"/>
          <w:w w:val="105"/>
        </w:rPr>
        <w:t>.</w:t>
      </w:r>
    </w:p>
    <w:p w14:paraId="424443F0" w14:textId="3B5A146C" w:rsidR="00253C41" w:rsidRDefault="00560EF6" w:rsidP="00CB147B">
      <w:pPr>
        <w:pStyle w:val="ListParagraph"/>
        <w:numPr>
          <w:ilvl w:val="1"/>
          <w:numId w:val="12"/>
        </w:numPr>
        <w:tabs>
          <w:tab w:val="left" w:pos="1496"/>
        </w:tabs>
        <w:ind w:left="1495" w:right="926" w:hanging="353"/>
        <w:jc w:val="left"/>
        <w:rPr>
          <w:color w:val="1A1C1A"/>
        </w:rPr>
      </w:pPr>
      <w:r>
        <w:rPr>
          <w:color w:val="2A2A2A"/>
          <w:w w:val="105"/>
          <w:sz w:val="24"/>
        </w:rPr>
        <w:t xml:space="preserve">In the </w:t>
      </w:r>
      <w:r>
        <w:rPr>
          <w:color w:val="1A1C1A"/>
          <w:w w:val="105"/>
          <w:sz w:val="24"/>
        </w:rPr>
        <w:t xml:space="preserve">event </w:t>
      </w:r>
      <w:r>
        <w:rPr>
          <w:color w:val="2A2A2A"/>
          <w:w w:val="105"/>
          <w:sz w:val="24"/>
        </w:rPr>
        <w:t xml:space="preserve">NYSARH </w:t>
      </w:r>
      <w:r>
        <w:rPr>
          <w:color w:val="1A1C1A"/>
          <w:w w:val="105"/>
          <w:sz w:val="24"/>
        </w:rPr>
        <w:t xml:space="preserve">or </w:t>
      </w:r>
      <w:r w:rsidR="00CB147B">
        <w:rPr>
          <w:color w:val="1A1C1A"/>
          <w:w w:val="105"/>
          <w:sz w:val="24"/>
        </w:rPr>
        <w:t>SWB</w:t>
      </w:r>
      <w:r>
        <w:rPr>
          <w:color w:val="2A2A2A"/>
          <w:w w:val="105"/>
          <w:sz w:val="24"/>
        </w:rPr>
        <w:t xml:space="preserve"> receives </w:t>
      </w:r>
      <w:r>
        <w:rPr>
          <w:color w:val="1A1C1A"/>
          <w:w w:val="105"/>
          <w:sz w:val="24"/>
        </w:rPr>
        <w:t xml:space="preserve">a subpoena or other </w:t>
      </w:r>
      <w:r>
        <w:rPr>
          <w:color w:val="2A2A2A"/>
          <w:w w:val="105"/>
          <w:sz w:val="24"/>
        </w:rPr>
        <w:t>validly issued</w:t>
      </w:r>
      <w:r>
        <w:rPr>
          <w:color w:val="1A1C1A"/>
          <w:w w:val="105"/>
          <w:sz w:val="24"/>
        </w:rPr>
        <w:t xml:space="preserve"> administrative or </w:t>
      </w:r>
      <w:r>
        <w:rPr>
          <w:color w:val="2A2A2A"/>
          <w:w w:val="105"/>
          <w:sz w:val="24"/>
        </w:rPr>
        <w:t xml:space="preserve">judicial process requesting </w:t>
      </w:r>
      <w:r>
        <w:rPr>
          <w:color w:val="1A1C1A"/>
          <w:w w:val="105"/>
          <w:sz w:val="24"/>
        </w:rPr>
        <w:t xml:space="preserve">Confidential </w:t>
      </w:r>
      <w:r>
        <w:rPr>
          <w:color w:val="2A2A2A"/>
          <w:w w:val="105"/>
          <w:sz w:val="24"/>
        </w:rPr>
        <w:t xml:space="preserve">Information </w:t>
      </w:r>
      <w:r>
        <w:rPr>
          <w:color w:val="1A1C1A"/>
          <w:w w:val="105"/>
          <w:sz w:val="24"/>
        </w:rPr>
        <w:t>of</w:t>
      </w:r>
      <w:r>
        <w:rPr>
          <w:color w:val="2A2A2A"/>
          <w:w w:val="105"/>
          <w:sz w:val="24"/>
        </w:rPr>
        <w:t xml:space="preserve"> NYSARH or </w:t>
      </w:r>
      <w:r w:rsidR="00CB147B">
        <w:rPr>
          <w:color w:val="2A2A2A"/>
          <w:w w:val="105"/>
          <w:sz w:val="24"/>
        </w:rPr>
        <w:t>SWB</w:t>
      </w:r>
      <w:r>
        <w:rPr>
          <w:color w:val="2A2A2A"/>
          <w:w w:val="105"/>
          <w:sz w:val="24"/>
        </w:rPr>
        <w:t xml:space="preserve"> prompt notice to the </w:t>
      </w:r>
      <w:r>
        <w:rPr>
          <w:color w:val="1A1C1A"/>
          <w:w w:val="105"/>
          <w:sz w:val="24"/>
        </w:rPr>
        <w:t xml:space="preserve">other </w:t>
      </w:r>
      <w:r>
        <w:rPr>
          <w:color w:val="2A2A2A"/>
          <w:w w:val="105"/>
          <w:sz w:val="24"/>
        </w:rPr>
        <w:t xml:space="preserve">party </w:t>
      </w:r>
      <w:r>
        <w:rPr>
          <w:color w:val="1A1C1A"/>
          <w:w w:val="105"/>
          <w:sz w:val="24"/>
        </w:rPr>
        <w:t xml:space="preserve">of such </w:t>
      </w:r>
      <w:r>
        <w:rPr>
          <w:color w:val="2A2A2A"/>
          <w:w w:val="105"/>
          <w:sz w:val="24"/>
        </w:rPr>
        <w:t>receipt. NYSARH</w:t>
      </w:r>
      <w:r>
        <w:rPr>
          <w:color w:val="1A1C1A"/>
          <w:w w:val="105"/>
          <w:sz w:val="24"/>
        </w:rPr>
        <w:t xml:space="preserve"> or </w:t>
      </w:r>
      <w:r w:rsidR="00CB147B">
        <w:rPr>
          <w:color w:val="1A1C1A"/>
          <w:w w:val="105"/>
          <w:sz w:val="24"/>
        </w:rPr>
        <w:t>SWB</w:t>
      </w:r>
      <w:r>
        <w:rPr>
          <w:color w:val="2A2A2A"/>
          <w:w w:val="105"/>
          <w:sz w:val="24"/>
        </w:rPr>
        <w:t xml:space="preserve"> </w:t>
      </w:r>
      <w:r>
        <w:rPr>
          <w:color w:val="1A1C1A"/>
          <w:w w:val="105"/>
          <w:sz w:val="24"/>
        </w:rPr>
        <w:t xml:space="preserve">shall </w:t>
      </w:r>
      <w:r>
        <w:rPr>
          <w:color w:val="2A2A2A"/>
          <w:w w:val="105"/>
          <w:sz w:val="24"/>
        </w:rPr>
        <w:t xml:space="preserve">thereafter be </w:t>
      </w:r>
      <w:r>
        <w:rPr>
          <w:color w:val="1A1C1A"/>
          <w:w w:val="105"/>
          <w:sz w:val="24"/>
        </w:rPr>
        <w:t xml:space="preserve">entitled </w:t>
      </w:r>
      <w:r>
        <w:rPr>
          <w:color w:val="2A2A2A"/>
          <w:w w:val="105"/>
          <w:sz w:val="24"/>
        </w:rPr>
        <w:t xml:space="preserve">to </w:t>
      </w:r>
      <w:r>
        <w:rPr>
          <w:color w:val="1A1C1A"/>
          <w:w w:val="105"/>
          <w:sz w:val="24"/>
        </w:rPr>
        <w:t xml:space="preserve">comply </w:t>
      </w:r>
      <w:r>
        <w:rPr>
          <w:color w:val="2A2A2A"/>
          <w:w w:val="105"/>
          <w:sz w:val="24"/>
        </w:rPr>
        <w:t xml:space="preserve">with </w:t>
      </w:r>
      <w:r>
        <w:rPr>
          <w:color w:val="1A1C1A"/>
          <w:w w:val="105"/>
          <w:sz w:val="24"/>
        </w:rPr>
        <w:t>such subpoena or other</w:t>
      </w:r>
      <w:r>
        <w:rPr>
          <w:color w:val="2A2A2A"/>
          <w:w w:val="105"/>
          <w:sz w:val="24"/>
        </w:rPr>
        <w:t xml:space="preserve"> process to the </w:t>
      </w:r>
      <w:r>
        <w:rPr>
          <w:color w:val="1A1C1A"/>
          <w:w w:val="105"/>
          <w:sz w:val="24"/>
        </w:rPr>
        <w:t xml:space="preserve">extent </w:t>
      </w:r>
      <w:r>
        <w:rPr>
          <w:color w:val="2A2A2A"/>
          <w:w w:val="105"/>
          <w:sz w:val="24"/>
        </w:rPr>
        <w:t>required by</w:t>
      </w:r>
      <w:r>
        <w:rPr>
          <w:color w:val="2A2A2A"/>
          <w:spacing w:val="-2"/>
          <w:w w:val="105"/>
          <w:sz w:val="24"/>
        </w:rPr>
        <w:t xml:space="preserve"> </w:t>
      </w:r>
      <w:r>
        <w:rPr>
          <w:color w:val="2A2A2A"/>
          <w:w w:val="105"/>
          <w:sz w:val="24"/>
        </w:rPr>
        <w:t>law.</w:t>
      </w:r>
    </w:p>
    <w:p w14:paraId="4FEF154B" w14:textId="471D0056" w:rsidR="00253C41" w:rsidRDefault="00560EF6" w:rsidP="00CB147B">
      <w:pPr>
        <w:pStyle w:val="ListParagraph"/>
        <w:numPr>
          <w:ilvl w:val="1"/>
          <w:numId w:val="12"/>
        </w:numPr>
        <w:tabs>
          <w:tab w:val="left" w:pos="1496"/>
        </w:tabs>
        <w:ind w:left="1495" w:right="926" w:hanging="353"/>
        <w:jc w:val="left"/>
        <w:rPr>
          <w:color w:val="2A2A2A"/>
        </w:rPr>
      </w:pPr>
      <w:r>
        <w:rPr>
          <w:color w:val="2A2A2A"/>
          <w:w w:val="105"/>
          <w:sz w:val="24"/>
        </w:rPr>
        <w:t xml:space="preserve">In </w:t>
      </w:r>
      <w:r>
        <w:rPr>
          <w:color w:val="1A1C1A"/>
          <w:w w:val="105"/>
          <w:sz w:val="24"/>
        </w:rPr>
        <w:t xml:space="preserve">any event, </w:t>
      </w:r>
      <w:r>
        <w:rPr>
          <w:color w:val="2A2A2A"/>
          <w:w w:val="105"/>
          <w:sz w:val="24"/>
        </w:rPr>
        <w:t xml:space="preserve">NYSARH </w:t>
      </w:r>
      <w:r>
        <w:rPr>
          <w:color w:val="1A1C1A"/>
          <w:w w:val="105"/>
          <w:sz w:val="24"/>
        </w:rPr>
        <w:t xml:space="preserve">and </w:t>
      </w:r>
      <w:r w:rsidR="00CB147B">
        <w:rPr>
          <w:color w:val="1A1C1A"/>
          <w:w w:val="105"/>
          <w:sz w:val="24"/>
        </w:rPr>
        <w:t>SWB</w:t>
      </w:r>
      <w:r>
        <w:rPr>
          <w:color w:val="2A2A2A"/>
          <w:w w:val="105"/>
          <w:sz w:val="24"/>
        </w:rPr>
        <w:t xml:space="preserve"> </w:t>
      </w:r>
      <w:r>
        <w:rPr>
          <w:color w:val="1A1C1A"/>
          <w:w w:val="105"/>
          <w:sz w:val="24"/>
        </w:rPr>
        <w:t xml:space="preserve">shall </w:t>
      </w:r>
      <w:r>
        <w:rPr>
          <w:color w:val="2A2A2A"/>
          <w:w w:val="105"/>
          <w:sz w:val="24"/>
        </w:rPr>
        <w:t xml:space="preserve">not permit </w:t>
      </w:r>
      <w:r>
        <w:rPr>
          <w:color w:val="1A1C1A"/>
          <w:w w:val="105"/>
          <w:sz w:val="24"/>
        </w:rPr>
        <w:t xml:space="preserve">any </w:t>
      </w:r>
      <w:r>
        <w:rPr>
          <w:color w:val="2A2A2A"/>
          <w:w w:val="105"/>
          <w:sz w:val="24"/>
        </w:rPr>
        <w:t>information regarding</w:t>
      </w:r>
      <w:r>
        <w:rPr>
          <w:color w:val="1A1C1A"/>
          <w:w w:val="105"/>
          <w:sz w:val="24"/>
        </w:rPr>
        <w:t xml:space="preserve"> </w:t>
      </w:r>
      <w:r>
        <w:rPr>
          <w:color w:val="1A1C1A"/>
          <w:w w:val="105"/>
          <w:sz w:val="24"/>
        </w:rPr>
        <w:lastRenderedPageBreak/>
        <w:t xml:space="preserve">either </w:t>
      </w:r>
      <w:r>
        <w:rPr>
          <w:color w:val="2A2A2A"/>
          <w:w w:val="105"/>
          <w:sz w:val="24"/>
        </w:rPr>
        <w:t xml:space="preserve">Parties' members, </w:t>
      </w:r>
      <w:r>
        <w:rPr>
          <w:color w:val="1A1C1A"/>
          <w:w w:val="105"/>
          <w:sz w:val="24"/>
        </w:rPr>
        <w:t xml:space="preserve">technology, </w:t>
      </w:r>
      <w:r>
        <w:rPr>
          <w:color w:val="2A2A2A"/>
          <w:w w:val="105"/>
          <w:sz w:val="24"/>
        </w:rPr>
        <w:t xml:space="preserve">administrators, trustees, participants, beneficiaries, </w:t>
      </w:r>
      <w:r>
        <w:rPr>
          <w:color w:val="1A1C1A"/>
          <w:w w:val="105"/>
          <w:sz w:val="24"/>
        </w:rPr>
        <w:t xml:space="preserve">or other </w:t>
      </w:r>
      <w:r>
        <w:rPr>
          <w:color w:val="2A2A2A"/>
          <w:w w:val="105"/>
          <w:sz w:val="24"/>
        </w:rPr>
        <w:t xml:space="preserve">personnel </w:t>
      </w:r>
      <w:r>
        <w:rPr>
          <w:color w:val="1A1C1A"/>
          <w:w w:val="105"/>
          <w:sz w:val="24"/>
        </w:rPr>
        <w:t xml:space="preserve">or </w:t>
      </w:r>
      <w:r>
        <w:rPr>
          <w:color w:val="2A2A2A"/>
          <w:w w:val="105"/>
          <w:sz w:val="24"/>
        </w:rPr>
        <w:t xml:space="preserve">personnel data to be disseminated, </w:t>
      </w:r>
      <w:r>
        <w:rPr>
          <w:color w:val="1A1C1A"/>
          <w:w w:val="105"/>
          <w:sz w:val="24"/>
        </w:rPr>
        <w:t xml:space="preserve">sold, assigned, </w:t>
      </w:r>
      <w:r>
        <w:rPr>
          <w:color w:val="2A2A2A"/>
          <w:w w:val="105"/>
          <w:sz w:val="24"/>
        </w:rPr>
        <w:t xml:space="preserve">leased, </w:t>
      </w:r>
      <w:r>
        <w:rPr>
          <w:color w:val="1A1C1A"/>
          <w:w w:val="105"/>
          <w:sz w:val="24"/>
        </w:rPr>
        <w:t xml:space="preserve">or </w:t>
      </w:r>
      <w:r>
        <w:rPr>
          <w:color w:val="2A2A2A"/>
          <w:w w:val="105"/>
          <w:sz w:val="24"/>
        </w:rPr>
        <w:t xml:space="preserve">licensed to </w:t>
      </w:r>
      <w:r>
        <w:rPr>
          <w:color w:val="1A1C1A"/>
          <w:w w:val="105"/>
          <w:sz w:val="24"/>
        </w:rPr>
        <w:t xml:space="preserve">any </w:t>
      </w:r>
      <w:r>
        <w:rPr>
          <w:color w:val="2A2A2A"/>
          <w:w w:val="105"/>
          <w:sz w:val="24"/>
        </w:rPr>
        <w:t xml:space="preserve">third party, nor otherwise used </w:t>
      </w:r>
      <w:r>
        <w:rPr>
          <w:color w:val="1A1C1A"/>
          <w:w w:val="105"/>
          <w:sz w:val="24"/>
        </w:rPr>
        <w:t xml:space="preserve">or commercially exploited </w:t>
      </w:r>
      <w:r>
        <w:rPr>
          <w:color w:val="2A2A2A"/>
          <w:w w:val="105"/>
          <w:sz w:val="24"/>
        </w:rPr>
        <w:t xml:space="preserve">in </w:t>
      </w:r>
      <w:r>
        <w:rPr>
          <w:color w:val="1A1C1A"/>
          <w:w w:val="105"/>
          <w:sz w:val="24"/>
        </w:rPr>
        <w:t>any</w:t>
      </w:r>
      <w:r>
        <w:rPr>
          <w:color w:val="1A1C1A"/>
          <w:spacing w:val="2"/>
          <w:w w:val="105"/>
          <w:sz w:val="24"/>
        </w:rPr>
        <w:t xml:space="preserve"> </w:t>
      </w:r>
      <w:r>
        <w:rPr>
          <w:color w:val="2A2A2A"/>
          <w:w w:val="105"/>
          <w:sz w:val="24"/>
        </w:rPr>
        <w:t>way.</w:t>
      </w:r>
    </w:p>
    <w:p w14:paraId="2210C68C" w14:textId="77777777" w:rsidR="00253C41" w:rsidRDefault="00253C41" w:rsidP="00CB147B">
      <w:pPr>
        <w:pStyle w:val="BodyText"/>
        <w:jc w:val="left"/>
        <w:rPr>
          <w:sz w:val="36"/>
        </w:rPr>
      </w:pPr>
    </w:p>
    <w:p w14:paraId="4EFC7B50" w14:textId="77777777" w:rsidR="00253C41" w:rsidRDefault="00560EF6" w:rsidP="00CB147B">
      <w:pPr>
        <w:pStyle w:val="Heading1"/>
        <w:numPr>
          <w:ilvl w:val="0"/>
          <w:numId w:val="12"/>
        </w:numPr>
        <w:tabs>
          <w:tab w:val="left" w:pos="1297"/>
        </w:tabs>
        <w:ind w:left="1296" w:hanging="539"/>
        <w:jc w:val="left"/>
        <w:rPr>
          <w:color w:val="282A28"/>
        </w:rPr>
      </w:pPr>
      <w:r>
        <w:rPr>
          <w:color w:val="282A28"/>
          <w:w w:val="105"/>
        </w:rPr>
        <w:t>Miscellaneous</w:t>
      </w:r>
    </w:p>
    <w:p w14:paraId="4713909E" w14:textId="77777777" w:rsidR="00253C41" w:rsidRDefault="00253C41" w:rsidP="00CB147B">
      <w:pPr>
        <w:pStyle w:val="BodyText"/>
        <w:jc w:val="left"/>
        <w:rPr>
          <w:b/>
          <w:sz w:val="28"/>
        </w:rPr>
      </w:pPr>
    </w:p>
    <w:p w14:paraId="549FCE18" w14:textId="19331E70" w:rsidR="00253C41" w:rsidRDefault="00560EF6" w:rsidP="00CB147B">
      <w:pPr>
        <w:pStyle w:val="ListParagraph"/>
        <w:numPr>
          <w:ilvl w:val="1"/>
          <w:numId w:val="12"/>
        </w:numPr>
        <w:tabs>
          <w:tab w:val="left" w:pos="1501"/>
        </w:tabs>
        <w:ind w:right="934"/>
        <w:jc w:val="left"/>
        <w:rPr>
          <w:color w:val="171A17"/>
        </w:rPr>
      </w:pPr>
      <w:r>
        <w:rPr>
          <w:b/>
          <w:color w:val="282A28"/>
          <w:w w:val="105"/>
          <w:sz w:val="24"/>
        </w:rPr>
        <w:t xml:space="preserve">Non-Exclusive. </w:t>
      </w:r>
      <w:r>
        <w:rPr>
          <w:color w:val="282A28"/>
          <w:w w:val="105"/>
          <w:sz w:val="24"/>
        </w:rPr>
        <w:t xml:space="preserve">Nothing in this Agreement </w:t>
      </w:r>
      <w:r>
        <w:rPr>
          <w:color w:val="171A17"/>
          <w:w w:val="105"/>
          <w:sz w:val="24"/>
        </w:rPr>
        <w:t xml:space="preserve">shall </w:t>
      </w:r>
      <w:r>
        <w:rPr>
          <w:color w:val="282A28"/>
          <w:w w:val="105"/>
          <w:sz w:val="24"/>
        </w:rPr>
        <w:t>prevent NYSARH from</w:t>
      </w:r>
      <w:r>
        <w:rPr>
          <w:color w:val="171A17"/>
          <w:w w:val="105"/>
          <w:sz w:val="24"/>
        </w:rPr>
        <w:t xml:space="preserve"> contracting </w:t>
      </w:r>
      <w:r>
        <w:rPr>
          <w:color w:val="282A28"/>
          <w:w w:val="105"/>
          <w:sz w:val="24"/>
        </w:rPr>
        <w:t xml:space="preserve">with </w:t>
      </w:r>
      <w:r>
        <w:rPr>
          <w:color w:val="171A17"/>
          <w:w w:val="105"/>
          <w:sz w:val="24"/>
        </w:rPr>
        <w:t xml:space="preserve">a </w:t>
      </w:r>
      <w:r>
        <w:rPr>
          <w:color w:val="282A28"/>
          <w:w w:val="105"/>
          <w:sz w:val="24"/>
        </w:rPr>
        <w:t xml:space="preserve">third party for the </w:t>
      </w:r>
      <w:r>
        <w:rPr>
          <w:color w:val="171A17"/>
          <w:w w:val="105"/>
          <w:sz w:val="24"/>
        </w:rPr>
        <w:t xml:space="preserve">same </w:t>
      </w:r>
      <w:r>
        <w:rPr>
          <w:color w:val="282A28"/>
          <w:w w:val="105"/>
          <w:sz w:val="24"/>
        </w:rPr>
        <w:t xml:space="preserve">or </w:t>
      </w:r>
      <w:r>
        <w:rPr>
          <w:color w:val="171A17"/>
          <w:w w:val="105"/>
          <w:sz w:val="24"/>
        </w:rPr>
        <w:t xml:space="preserve">similar services. </w:t>
      </w:r>
      <w:r>
        <w:rPr>
          <w:color w:val="282A28"/>
          <w:w w:val="105"/>
          <w:sz w:val="24"/>
        </w:rPr>
        <w:t>Nothing in this Agreement</w:t>
      </w:r>
      <w:r>
        <w:rPr>
          <w:color w:val="282A28"/>
          <w:spacing w:val="-9"/>
          <w:w w:val="105"/>
          <w:sz w:val="24"/>
        </w:rPr>
        <w:t xml:space="preserve"> </w:t>
      </w:r>
      <w:r>
        <w:rPr>
          <w:color w:val="171A17"/>
          <w:w w:val="105"/>
          <w:sz w:val="24"/>
        </w:rPr>
        <w:t>shall</w:t>
      </w:r>
      <w:r>
        <w:rPr>
          <w:color w:val="171A17"/>
          <w:spacing w:val="-10"/>
          <w:w w:val="105"/>
          <w:sz w:val="24"/>
        </w:rPr>
        <w:t xml:space="preserve"> </w:t>
      </w:r>
      <w:r>
        <w:rPr>
          <w:color w:val="282A28"/>
          <w:w w:val="105"/>
          <w:sz w:val="24"/>
        </w:rPr>
        <w:t>prevent</w:t>
      </w:r>
      <w:r>
        <w:rPr>
          <w:color w:val="282A28"/>
          <w:spacing w:val="-10"/>
          <w:w w:val="105"/>
          <w:sz w:val="24"/>
        </w:rPr>
        <w:t xml:space="preserve"> </w:t>
      </w:r>
      <w:r w:rsidR="00CB147B">
        <w:rPr>
          <w:color w:val="282A28"/>
          <w:spacing w:val="-10"/>
          <w:w w:val="105"/>
          <w:sz w:val="24"/>
        </w:rPr>
        <w:t>SWB</w:t>
      </w:r>
      <w:r>
        <w:rPr>
          <w:color w:val="282A28"/>
          <w:spacing w:val="-6"/>
          <w:w w:val="105"/>
          <w:sz w:val="24"/>
        </w:rPr>
        <w:t xml:space="preserve"> </w:t>
      </w:r>
      <w:r>
        <w:rPr>
          <w:color w:val="282A28"/>
          <w:w w:val="105"/>
          <w:sz w:val="24"/>
        </w:rPr>
        <w:t>from</w:t>
      </w:r>
      <w:r>
        <w:rPr>
          <w:color w:val="282A28"/>
          <w:spacing w:val="-8"/>
          <w:w w:val="105"/>
          <w:sz w:val="24"/>
        </w:rPr>
        <w:t xml:space="preserve"> </w:t>
      </w:r>
      <w:r>
        <w:rPr>
          <w:color w:val="282A28"/>
          <w:w w:val="105"/>
          <w:sz w:val="24"/>
        </w:rPr>
        <w:t>providing</w:t>
      </w:r>
      <w:r>
        <w:rPr>
          <w:color w:val="282A28"/>
          <w:spacing w:val="-8"/>
          <w:w w:val="105"/>
          <w:sz w:val="24"/>
        </w:rPr>
        <w:t xml:space="preserve"> </w:t>
      </w:r>
      <w:r>
        <w:rPr>
          <w:color w:val="282A28"/>
          <w:w w:val="105"/>
          <w:sz w:val="24"/>
        </w:rPr>
        <w:t>the</w:t>
      </w:r>
      <w:r>
        <w:rPr>
          <w:color w:val="282A28"/>
          <w:spacing w:val="-4"/>
          <w:w w:val="105"/>
          <w:sz w:val="24"/>
        </w:rPr>
        <w:t xml:space="preserve"> </w:t>
      </w:r>
      <w:r>
        <w:rPr>
          <w:color w:val="171A17"/>
          <w:w w:val="105"/>
          <w:sz w:val="24"/>
        </w:rPr>
        <w:t>same</w:t>
      </w:r>
      <w:r>
        <w:rPr>
          <w:color w:val="171A17"/>
          <w:spacing w:val="-7"/>
          <w:w w:val="105"/>
          <w:sz w:val="24"/>
        </w:rPr>
        <w:t xml:space="preserve"> </w:t>
      </w:r>
      <w:r>
        <w:rPr>
          <w:color w:val="282A28"/>
          <w:w w:val="105"/>
          <w:sz w:val="24"/>
        </w:rPr>
        <w:t>or</w:t>
      </w:r>
      <w:r>
        <w:rPr>
          <w:color w:val="282A28"/>
          <w:spacing w:val="-8"/>
          <w:w w:val="105"/>
          <w:sz w:val="24"/>
        </w:rPr>
        <w:t xml:space="preserve"> </w:t>
      </w:r>
      <w:r>
        <w:rPr>
          <w:color w:val="171A17"/>
          <w:w w:val="105"/>
          <w:sz w:val="24"/>
        </w:rPr>
        <w:t>similar</w:t>
      </w:r>
      <w:r>
        <w:rPr>
          <w:color w:val="171A17"/>
          <w:spacing w:val="-9"/>
          <w:w w:val="105"/>
          <w:sz w:val="24"/>
        </w:rPr>
        <w:t xml:space="preserve"> </w:t>
      </w:r>
      <w:r>
        <w:rPr>
          <w:color w:val="171A17"/>
          <w:w w:val="105"/>
          <w:sz w:val="24"/>
        </w:rPr>
        <w:t>services</w:t>
      </w:r>
      <w:r>
        <w:rPr>
          <w:color w:val="171A17"/>
          <w:spacing w:val="-6"/>
          <w:w w:val="105"/>
          <w:sz w:val="24"/>
        </w:rPr>
        <w:t xml:space="preserve"> </w:t>
      </w:r>
      <w:r>
        <w:rPr>
          <w:color w:val="282A28"/>
          <w:w w:val="105"/>
          <w:sz w:val="24"/>
        </w:rPr>
        <w:t>to</w:t>
      </w:r>
      <w:r>
        <w:rPr>
          <w:color w:val="171A17"/>
          <w:w w:val="105"/>
          <w:sz w:val="24"/>
        </w:rPr>
        <w:t xml:space="preserve"> a </w:t>
      </w:r>
      <w:r>
        <w:rPr>
          <w:color w:val="282A28"/>
          <w:w w:val="105"/>
          <w:sz w:val="24"/>
        </w:rPr>
        <w:t>third</w:t>
      </w:r>
      <w:r>
        <w:rPr>
          <w:color w:val="282A28"/>
          <w:spacing w:val="-7"/>
          <w:w w:val="105"/>
          <w:sz w:val="24"/>
        </w:rPr>
        <w:t xml:space="preserve"> </w:t>
      </w:r>
      <w:r>
        <w:rPr>
          <w:color w:val="282A28"/>
          <w:w w:val="105"/>
          <w:sz w:val="24"/>
        </w:rPr>
        <w:t>party.</w:t>
      </w:r>
    </w:p>
    <w:p w14:paraId="11B2609D" w14:textId="77777777" w:rsidR="00253C41" w:rsidRDefault="00560EF6" w:rsidP="00CB147B">
      <w:pPr>
        <w:pStyle w:val="ListParagraph"/>
        <w:numPr>
          <w:ilvl w:val="1"/>
          <w:numId w:val="12"/>
        </w:numPr>
        <w:tabs>
          <w:tab w:val="left" w:pos="1501"/>
        </w:tabs>
        <w:ind w:right="932"/>
        <w:jc w:val="left"/>
        <w:rPr>
          <w:color w:val="171A17"/>
        </w:rPr>
      </w:pPr>
      <w:r>
        <w:rPr>
          <w:b/>
          <w:color w:val="282A28"/>
          <w:w w:val="105"/>
          <w:sz w:val="24"/>
        </w:rPr>
        <w:t xml:space="preserve">Amendment. </w:t>
      </w:r>
      <w:r>
        <w:rPr>
          <w:color w:val="282A28"/>
          <w:w w:val="105"/>
          <w:sz w:val="24"/>
        </w:rPr>
        <w:t xml:space="preserve">This </w:t>
      </w:r>
      <w:r>
        <w:rPr>
          <w:color w:val="171A17"/>
          <w:w w:val="105"/>
          <w:sz w:val="24"/>
        </w:rPr>
        <w:t xml:space="preserve">Contract </w:t>
      </w:r>
      <w:r>
        <w:rPr>
          <w:color w:val="282A28"/>
          <w:w w:val="105"/>
          <w:sz w:val="24"/>
        </w:rPr>
        <w:t xml:space="preserve">may be amended or </w:t>
      </w:r>
      <w:r>
        <w:rPr>
          <w:color w:val="171A17"/>
          <w:w w:val="105"/>
          <w:sz w:val="24"/>
        </w:rPr>
        <w:t xml:space="preserve">changed </w:t>
      </w:r>
      <w:r>
        <w:rPr>
          <w:color w:val="282A28"/>
          <w:w w:val="105"/>
          <w:sz w:val="24"/>
        </w:rPr>
        <w:t xml:space="preserve">only by the mutual written </w:t>
      </w:r>
      <w:r>
        <w:rPr>
          <w:color w:val="171A17"/>
          <w:w w:val="105"/>
          <w:sz w:val="24"/>
        </w:rPr>
        <w:t xml:space="preserve">consent of </w:t>
      </w:r>
      <w:r>
        <w:rPr>
          <w:color w:val="282A28"/>
          <w:w w:val="105"/>
          <w:sz w:val="24"/>
        </w:rPr>
        <w:t>the</w:t>
      </w:r>
      <w:r>
        <w:rPr>
          <w:color w:val="282A28"/>
          <w:spacing w:val="54"/>
          <w:w w:val="105"/>
          <w:sz w:val="24"/>
        </w:rPr>
        <w:t xml:space="preserve"> </w:t>
      </w:r>
      <w:r>
        <w:rPr>
          <w:color w:val="282A28"/>
          <w:w w:val="105"/>
          <w:sz w:val="24"/>
        </w:rPr>
        <w:t>Parties.</w:t>
      </w:r>
    </w:p>
    <w:p w14:paraId="03311E1D" w14:textId="77777777" w:rsidR="00253C41" w:rsidRDefault="00560EF6" w:rsidP="00CB147B">
      <w:pPr>
        <w:pStyle w:val="ListParagraph"/>
        <w:numPr>
          <w:ilvl w:val="1"/>
          <w:numId w:val="12"/>
        </w:numPr>
        <w:tabs>
          <w:tab w:val="left" w:pos="1501"/>
        </w:tabs>
        <w:ind w:right="929"/>
        <w:jc w:val="left"/>
        <w:rPr>
          <w:color w:val="171A17"/>
        </w:rPr>
      </w:pPr>
      <w:r>
        <w:rPr>
          <w:b/>
          <w:color w:val="282A28"/>
          <w:w w:val="105"/>
          <w:sz w:val="24"/>
        </w:rPr>
        <w:t xml:space="preserve">Assignment/Binding Effect. </w:t>
      </w:r>
      <w:r>
        <w:rPr>
          <w:color w:val="282A28"/>
          <w:w w:val="105"/>
          <w:sz w:val="24"/>
        </w:rPr>
        <w:t xml:space="preserve">Neither Party </w:t>
      </w:r>
      <w:r>
        <w:rPr>
          <w:color w:val="171A17"/>
          <w:w w:val="105"/>
          <w:sz w:val="24"/>
        </w:rPr>
        <w:t xml:space="preserve">shall assign </w:t>
      </w:r>
      <w:r>
        <w:rPr>
          <w:color w:val="282A28"/>
          <w:w w:val="105"/>
          <w:sz w:val="24"/>
        </w:rPr>
        <w:t xml:space="preserve">this </w:t>
      </w:r>
      <w:r>
        <w:rPr>
          <w:color w:val="171A17"/>
          <w:w w:val="105"/>
          <w:sz w:val="24"/>
        </w:rPr>
        <w:t xml:space="preserve">Contract </w:t>
      </w:r>
      <w:r>
        <w:rPr>
          <w:color w:val="282A28"/>
          <w:w w:val="105"/>
          <w:sz w:val="24"/>
        </w:rPr>
        <w:t>without the</w:t>
      </w:r>
      <w:r>
        <w:rPr>
          <w:color w:val="282A28"/>
          <w:spacing w:val="-14"/>
          <w:w w:val="105"/>
          <w:sz w:val="24"/>
        </w:rPr>
        <w:t xml:space="preserve"> </w:t>
      </w:r>
      <w:r>
        <w:rPr>
          <w:color w:val="282A28"/>
          <w:w w:val="105"/>
          <w:sz w:val="24"/>
        </w:rPr>
        <w:t>prior</w:t>
      </w:r>
      <w:r>
        <w:rPr>
          <w:color w:val="282A28"/>
          <w:spacing w:val="-13"/>
          <w:w w:val="105"/>
          <w:sz w:val="24"/>
        </w:rPr>
        <w:t xml:space="preserve"> </w:t>
      </w:r>
      <w:r>
        <w:rPr>
          <w:color w:val="282A28"/>
          <w:w w:val="105"/>
          <w:sz w:val="24"/>
        </w:rPr>
        <w:t>written</w:t>
      </w:r>
      <w:r>
        <w:rPr>
          <w:color w:val="282A28"/>
          <w:spacing w:val="-9"/>
          <w:w w:val="105"/>
          <w:sz w:val="24"/>
        </w:rPr>
        <w:t xml:space="preserve"> </w:t>
      </w:r>
      <w:r>
        <w:rPr>
          <w:color w:val="171A17"/>
          <w:w w:val="105"/>
          <w:sz w:val="24"/>
        </w:rPr>
        <w:t>consent</w:t>
      </w:r>
      <w:r>
        <w:rPr>
          <w:color w:val="171A17"/>
          <w:spacing w:val="-12"/>
          <w:w w:val="105"/>
          <w:sz w:val="24"/>
        </w:rPr>
        <w:t xml:space="preserve"> </w:t>
      </w:r>
      <w:r>
        <w:rPr>
          <w:color w:val="282A28"/>
          <w:w w:val="105"/>
          <w:sz w:val="24"/>
        </w:rPr>
        <w:t>of</w:t>
      </w:r>
      <w:r>
        <w:rPr>
          <w:color w:val="282A28"/>
          <w:spacing w:val="-12"/>
          <w:w w:val="105"/>
          <w:sz w:val="24"/>
        </w:rPr>
        <w:t xml:space="preserve"> </w:t>
      </w:r>
      <w:r>
        <w:rPr>
          <w:color w:val="282A28"/>
          <w:w w:val="105"/>
          <w:sz w:val="24"/>
        </w:rPr>
        <w:t>the</w:t>
      </w:r>
      <w:r>
        <w:rPr>
          <w:color w:val="282A28"/>
          <w:spacing w:val="-13"/>
          <w:w w:val="105"/>
          <w:sz w:val="24"/>
        </w:rPr>
        <w:t xml:space="preserve"> </w:t>
      </w:r>
      <w:r>
        <w:rPr>
          <w:color w:val="171A17"/>
          <w:w w:val="105"/>
          <w:sz w:val="24"/>
        </w:rPr>
        <w:t>other</w:t>
      </w:r>
      <w:r>
        <w:rPr>
          <w:color w:val="171A17"/>
          <w:spacing w:val="-11"/>
          <w:w w:val="105"/>
          <w:sz w:val="24"/>
        </w:rPr>
        <w:t xml:space="preserve"> </w:t>
      </w:r>
      <w:r>
        <w:rPr>
          <w:color w:val="282A28"/>
          <w:w w:val="105"/>
          <w:sz w:val="24"/>
        </w:rPr>
        <w:t>Party.</w:t>
      </w:r>
      <w:r>
        <w:rPr>
          <w:color w:val="282A28"/>
          <w:spacing w:val="-14"/>
          <w:w w:val="105"/>
          <w:sz w:val="24"/>
        </w:rPr>
        <w:t xml:space="preserve"> </w:t>
      </w:r>
      <w:r>
        <w:rPr>
          <w:color w:val="282A28"/>
          <w:w w:val="105"/>
          <w:sz w:val="24"/>
        </w:rPr>
        <w:t>This</w:t>
      </w:r>
      <w:r>
        <w:rPr>
          <w:color w:val="282A28"/>
          <w:spacing w:val="-12"/>
          <w:w w:val="105"/>
          <w:sz w:val="24"/>
        </w:rPr>
        <w:t xml:space="preserve"> </w:t>
      </w:r>
      <w:r>
        <w:rPr>
          <w:color w:val="171A17"/>
          <w:w w:val="105"/>
          <w:sz w:val="24"/>
        </w:rPr>
        <w:t>Contract</w:t>
      </w:r>
      <w:r>
        <w:rPr>
          <w:color w:val="171A17"/>
          <w:spacing w:val="-14"/>
          <w:w w:val="105"/>
          <w:sz w:val="24"/>
        </w:rPr>
        <w:t xml:space="preserve"> </w:t>
      </w:r>
      <w:r>
        <w:rPr>
          <w:color w:val="171A17"/>
          <w:w w:val="105"/>
          <w:sz w:val="24"/>
        </w:rPr>
        <w:t>shall</w:t>
      </w:r>
      <w:r>
        <w:rPr>
          <w:color w:val="171A17"/>
          <w:spacing w:val="-13"/>
          <w:w w:val="105"/>
          <w:sz w:val="24"/>
        </w:rPr>
        <w:t xml:space="preserve"> </w:t>
      </w:r>
      <w:r>
        <w:rPr>
          <w:color w:val="282A28"/>
          <w:w w:val="105"/>
          <w:sz w:val="24"/>
        </w:rPr>
        <w:t>be</w:t>
      </w:r>
      <w:r>
        <w:rPr>
          <w:color w:val="282A28"/>
          <w:spacing w:val="-13"/>
          <w:w w:val="105"/>
          <w:sz w:val="24"/>
        </w:rPr>
        <w:t xml:space="preserve"> </w:t>
      </w:r>
      <w:r>
        <w:rPr>
          <w:color w:val="282A28"/>
          <w:w w:val="105"/>
          <w:sz w:val="24"/>
        </w:rPr>
        <w:t>binding</w:t>
      </w:r>
      <w:r>
        <w:rPr>
          <w:color w:val="282A28"/>
          <w:spacing w:val="-11"/>
          <w:w w:val="105"/>
          <w:sz w:val="24"/>
        </w:rPr>
        <w:t xml:space="preserve"> </w:t>
      </w:r>
      <w:r>
        <w:rPr>
          <w:color w:val="282A28"/>
          <w:w w:val="105"/>
          <w:sz w:val="24"/>
        </w:rPr>
        <w:t xml:space="preserve">upon and inure to the benefit of the Parties </w:t>
      </w:r>
      <w:r>
        <w:rPr>
          <w:color w:val="171A17"/>
          <w:w w:val="105"/>
          <w:sz w:val="24"/>
        </w:rPr>
        <w:t xml:space="preserve">and </w:t>
      </w:r>
      <w:r>
        <w:rPr>
          <w:color w:val="282A28"/>
          <w:w w:val="105"/>
          <w:sz w:val="24"/>
        </w:rPr>
        <w:t xml:space="preserve">their respective </w:t>
      </w:r>
      <w:r>
        <w:rPr>
          <w:color w:val="171A17"/>
          <w:w w:val="105"/>
          <w:sz w:val="24"/>
        </w:rPr>
        <w:t xml:space="preserve">successors </w:t>
      </w:r>
      <w:r>
        <w:rPr>
          <w:color w:val="282A28"/>
          <w:w w:val="105"/>
          <w:sz w:val="24"/>
        </w:rPr>
        <w:t>and permitted</w:t>
      </w:r>
      <w:r>
        <w:rPr>
          <w:color w:val="282A28"/>
          <w:spacing w:val="2"/>
          <w:w w:val="105"/>
          <w:sz w:val="24"/>
        </w:rPr>
        <w:t xml:space="preserve"> </w:t>
      </w:r>
      <w:r>
        <w:rPr>
          <w:color w:val="171A17"/>
          <w:w w:val="105"/>
          <w:sz w:val="24"/>
        </w:rPr>
        <w:t>assigns.</w:t>
      </w:r>
    </w:p>
    <w:p w14:paraId="5F2138E5" w14:textId="77777777" w:rsidR="00253C41" w:rsidRDefault="00560EF6" w:rsidP="00CB147B">
      <w:pPr>
        <w:pStyle w:val="ListParagraph"/>
        <w:numPr>
          <w:ilvl w:val="1"/>
          <w:numId w:val="12"/>
        </w:numPr>
        <w:tabs>
          <w:tab w:val="left" w:pos="1501"/>
        </w:tabs>
        <w:ind w:right="929"/>
        <w:jc w:val="left"/>
        <w:rPr>
          <w:color w:val="171A17"/>
        </w:rPr>
      </w:pPr>
      <w:r>
        <w:rPr>
          <w:b/>
          <w:color w:val="282A28"/>
          <w:w w:val="105"/>
          <w:sz w:val="24"/>
        </w:rPr>
        <w:t xml:space="preserve">Governing Law/Venue. </w:t>
      </w:r>
      <w:r>
        <w:rPr>
          <w:color w:val="282A28"/>
          <w:w w:val="105"/>
          <w:sz w:val="24"/>
        </w:rPr>
        <w:t xml:space="preserve">This </w:t>
      </w:r>
      <w:r>
        <w:rPr>
          <w:color w:val="171A17"/>
          <w:w w:val="105"/>
          <w:sz w:val="24"/>
        </w:rPr>
        <w:t xml:space="preserve">Contract shall </w:t>
      </w:r>
      <w:r>
        <w:rPr>
          <w:color w:val="282A28"/>
          <w:w w:val="105"/>
          <w:sz w:val="24"/>
        </w:rPr>
        <w:t xml:space="preserve">be </w:t>
      </w:r>
      <w:r>
        <w:rPr>
          <w:color w:val="171A17"/>
          <w:w w:val="105"/>
          <w:sz w:val="24"/>
        </w:rPr>
        <w:t xml:space="preserve">governed </w:t>
      </w:r>
      <w:r>
        <w:rPr>
          <w:color w:val="282A28"/>
          <w:w w:val="105"/>
          <w:sz w:val="24"/>
        </w:rPr>
        <w:t xml:space="preserve">by New York Law without regard to its </w:t>
      </w:r>
      <w:r>
        <w:rPr>
          <w:color w:val="171A17"/>
          <w:w w:val="105"/>
          <w:sz w:val="24"/>
        </w:rPr>
        <w:t xml:space="preserve">conflicts of </w:t>
      </w:r>
      <w:r>
        <w:rPr>
          <w:color w:val="282A28"/>
          <w:w w:val="105"/>
          <w:sz w:val="24"/>
        </w:rPr>
        <w:t xml:space="preserve">law principles. Venue for </w:t>
      </w:r>
      <w:r>
        <w:rPr>
          <w:color w:val="171A17"/>
          <w:w w:val="105"/>
          <w:sz w:val="24"/>
        </w:rPr>
        <w:t xml:space="preserve">any </w:t>
      </w:r>
      <w:r>
        <w:rPr>
          <w:color w:val="282A28"/>
          <w:w w:val="105"/>
          <w:sz w:val="24"/>
        </w:rPr>
        <w:t xml:space="preserve">action </w:t>
      </w:r>
      <w:r>
        <w:rPr>
          <w:color w:val="171A17"/>
          <w:w w:val="105"/>
          <w:sz w:val="24"/>
        </w:rPr>
        <w:t>arising</w:t>
      </w:r>
      <w:r>
        <w:rPr>
          <w:color w:val="282A28"/>
          <w:w w:val="105"/>
          <w:sz w:val="24"/>
        </w:rPr>
        <w:t xml:space="preserve"> under this </w:t>
      </w:r>
      <w:r>
        <w:rPr>
          <w:color w:val="171A17"/>
          <w:w w:val="105"/>
          <w:sz w:val="24"/>
        </w:rPr>
        <w:t xml:space="preserve">Contract shall </w:t>
      </w:r>
      <w:r>
        <w:rPr>
          <w:color w:val="282A28"/>
          <w:w w:val="105"/>
          <w:sz w:val="24"/>
        </w:rPr>
        <w:t xml:space="preserve">be in </w:t>
      </w:r>
      <w:r>
        <w:rPr>
          <w:color w:val="171A17"/>
          <w:w w:val="105"/>
          <w:sz w:val="24"/>
        </w:rPr>
        <w:t xml:space="preserve">a court of competent </w:t>
      </w:r>
      <w:r>
        <w:rPr>
          <w:color w:val="282A28"/>
          <w:w w:val="105"/>
          <w:sz w:val="24"/>
        </w:rPr>
        <w:t xml:space="preserve">jurisdiction located in </w:t>
      </w:r>
      <w:r>
        <w:rPr>
          <w:color w:val="171A17"/>
          <w:w w:val="105"/>
          <w:sz w:val="24"/>
        </w:rPr>
        <w:t>St.</w:t>
      </w:r>
      <w:r>
        <w:rPr>
          <w:color w:val="282A28"/>
          <w:w w:val="105"/>
          <w:sz w:val="24"/>
        </w:rPr>
        <w:t xml:space="preserve"> Lawrence </w:t>
      </w:r>
      <w:r>
        <w:rPr>
          <w:color w:val="171A17"/>
          <w:w w:val="105"/>
          <w:sz w:val="24"/>
        </w:rPr>
        <w:t xml:space="preserve">County, </w:t>
      </w:r>
      <w:r>
        <w:rPr>
          <w:color w:val="282A28"/>
          <w:w w:val="105"/>
          <w:sz w:val="24"/>
        </w:rPr>
        <w:t>New</w:t>
      </w:r>
      <w:r>
        <w:rPr>
          <w:color w:val="282A28"/>
          <w:spacing w:val="7"/>
          <w:w w:val="105"/>
          <w:sz w:val="24"/>
        </w:rPr>
        <w:t xml:space="preserve"> </w:t>
      </w:r>
      <w:r>
        <w:rPr>
          <w:color w:val="282A28"/>
          <w:w w:val="105"/>
          <w:sz w:val="24"/>
        </w:rPr>
        <w:t>York.</w:t>
      </w:r>
    </w:p>
    <w:p w14:paraId="189082A9" w14:textId="3DE8EC65" w:rsidR="00253C41" w:rsidRDefault="00560EF6" w:rsidP="00CB147B">
      <w:pPr>
        <w:pStyle w:val="ListParagraph"/>
        <w:numPr>
          <w:ilvl w:val="1"/>
          <w:numId w:val="12"/>
        </w:numPr>
        <w:tabs>
          <w:tab w:val="left" w:pos="1501"/>
        </w:tabs>
        <w:ind w:right="926"/>
        <w:jc w:val="left"/>
        <w:rPr>
          <w:color w:val="171A17"/>
        </w:rPr>
      </w:pPr>
      <w:r>
        <w:rPr>
          <w:b/>
          <w:color w:val="282A28"/>
          <w:w w:val="105"/>
          <w:sz w:val="24"/>
        </w:rPr>
        <w:t xml:space="preserve">Entire Agreement/Waiver. </w:t>
      </w:r>
      <w:r>
        <w:rPr>
          <w:color w:val="282A28"/>
          <w:w w:val="105"/>
          <w:sz w:val="24"/>
        </w:rPr>
        <w:t xml:space="preserve">This </w:t>
      </w:r>
      <w:r>
        <w:rPr>
          <w:color w:val="171A17"/>
          <w:w w:val="105"/>
          <w:sz w:val="24"/>
        </w:rPr>
        <w:t xml:space="preserve">Contract </w:t>
      </w:r>
      <w:r>
        <w:rPr>
          <w:color w:val="282A28"/>
          <w:w w:val="105"/>
          <w:sz w:val="24"/>
        </w:rPr>
        <w:t xml:space="preserve">plus the attachments </w:t>
      </w:r>
      <w:r>
        <w:rPr>
          <w:color w:val="171A17"/>
          <w:w w:val="105"/>
          <w:sz w:val="24"/>
        </w:rPr>
        <w:t xml:space="preserve">and exhibits contain </w:t>
      </w:r>
      <w:r>
        <w:rPr>
          <w:color w:val="282A28"/>
          <w:w w:val="105"/>
          <w:sz w:val="24"/>
        </w:rPr>
        <w:t xml:space="preserve">the </w:t>
      </w:r>
      <w:r>
        <w:rPr>
          <w:color w:val="171A17"/>
          <w:w w:val="105"/>
          <w:sz w:val="24"/>
        </w:rPr>
        <w:t xml:space="preserve">entire </w:t>
      </w:r>
      <w:r>
        <w:rPr>
          <w:color w:val="282A28"/>
          <w:w w:val="105"/>
          <w:sz w:val="24"/>
        </w:rPr>
        <w:t xml:space="preserve">understanding between the Parties </w:t>
      </w:r>
      <w:r>
        <w:rPr>
          <w:color w:val="171A17"/>
          <w:w w:val="105"/>
          <w:sz w:val="24"/>
        </w:rPr>
        <w:t>and supersede all</w:t>
      </w:r>
      <w:r>
        <w:rPr>
          <w:color w:val="171A17"/>
          <w:spacing w:val="-30"/>
          <w:w w:val="105"/>
          <w:sz w:val="24"/>
        </w:rPr>
        <w:t xml:space="preserve"> </w:t>
      </w:r>
      <w:r>
        <w:rPr>
          <w:color w:val="282A28"/>
          <w:w w:val="105"/>
          <w:sz w:val="24"/>
        </w:rPr>
        <w:t>prior</w:t>
      </w:r>
      <w:r>
        <w:rPr>
          <w:color w:val="171A17"/>
          <w:w w:val="105"/>
          <w:sz w:val="24"/>
        </w:rPr>
        <w:t xml:space="preserve"> agreements, either oral or </w:t>
      </w:r>
      <w:r>
        <w:rPr>
          <w:color w:val="282A28"/>
          <w:w w:val="105"/>
          <w:sz w:val="24"/>
        </w:rPr>
        <w:t xml:space="preserve">in writing, with respect to the </w:t>
      </w:r>
      <w:r>
        <w:rPr>
          <w:color w:val="171A17"/>
          <w:w w:val="105"/>
          <w:sz w:val="24"/>
        </w:rPr>
        <w:t xml:space="preserve">subject </w:t>
      </w:r>
      <w:r>
        <w:rPr>
          <w:color w:val="282A28"/>
          <w:w w:val="105"/>
          <w:sz w:val="24"/>
        </w:rPr>
        <w:t>matter of this</w:t>
      </w:r>
      <w:r>
        <w:rPr>
          <w:color w:val="171A17"/>
          <w:w w:val="105"/>
          <w:sz w:val="24"/>
        </w:rPr>
        <w:t xml:space="preserve"> Contract. </w:t>
      </w:r>
      <w:r>
        <w:rPr>
          <w:color w:val="282A28"/>
          <w:w w:val="105"/>
          <w:sz w:val="24"/>
        </w:rPr>
        <w:t xml:space="preserve">The waiver of </w:t>
      </w:r>
      <w:r>
        <w:rPr>
          <w:color w:val="171A17"/>
          <w:w w:val="105"/>
          <w:sz w:val="24"/>
        </w:rPr>
        <w:t xml:space="preserve">any </w:t>
      </w:r>
      <w:r>
        <w:rPr>
          <w:color w:val="282A28"/>
          <w:w w:val="105"/>
          <w:sz w:val="24"/>
        </w:rPr>
        <w:t xml:space="preserve">term or </w:t>
      </w:r>
      <w:r>
        <w:rPr>
          <w:color w:val="171A17"/>
          <w:w w:val="105"/>
          <w:sz w:val="24"/>
        </w:rPr>
        <w:t xml:space="preserve">condition of </w:t>
      </w:r>
      <w:r>
        <w:rPr>
          <w:color w:val="282A28"/>
          <w:w w:val="105"/>
          <w:sz w:val="24"/>
        </w:rPr>
        <w:t xml:space="preserve">this </w:t>
      </w:r>
      <w:r>
        <w:rPr>
          <w:color w:val="171A17"/>
          <w:w w:val="105"/>
          <w:sz w:val="24"/>
        </w:rPr>
        <w:t xml:space="preserve">Contract </w:t>
      </w:r>
      <w:r>
        <w:rPr>
          <w:color w:val="282A28"/>
          <w:w w:val="105"/>
          <w:sz w:val="24"/>
        </w:rPr>
        <w:t xml:space="preserve">by </w:t>
      </w:r>
      <w:r>
        <w:rPr>
          <w:color w:val="171A17"/>
          <w:w w:val="105"/>
          <w:sz w:val="24"/>
        </w:rPr>
        <w:t xml:space="preserve">either </w:t>
      </w:r>
      <w:r>
        <w:rPr>
          <w:color w:val="282A28"/>
          <w:w w:val="105"/>
          <w:sz w:val="24"/>
        </w:rPr>
        <w:t>Party</w:t>
      </w:r>
      <w:r>
        <w:rPr>
          <w:color w:val="171A17"/>
          <w:w w:val="105"/>
          <w:sz w:val="24"/>
        </w:rPr>
        <w:t xml:space="preserve"> shall </w:t>
      </w:r>
      <w:r>
        <w:rPr>
          <w:color w:val="282A28"/>
          <w:w w:val="105"/>
          <w:sz w:val="24"/>
        </w:rPr>
        <w:t xml:space="preserve">not </w:t>
      </w:r>
      <w:r>
        <w:rPr>
          <w:color w:val="171A17"/>
          <w:w w:val="105"/>
          <w:sz w:val="24"/>
        </w:rPr>
        <w:t xml:space="preserve">operate or </w:t>
      </w:r>
      <w:r>
        <w:rPr>
          <w:color w:val="282A28"/>
          <w:w w:val="105"/>
          <w:sz w:val="24"/>
        </w:rPr>
        <w:t xml:space="preserve">be </w:t>
      </w:r>
      <w:r>
        <w:rPr>
          <w:color w:val="171A17"/>
          <w:w w:val="105"/>
          <w:sz w:val="24"/>
        </w:rPr>
        <w:t xml:space="preserve">construed as a subsequent </w:t>
      </w:r>
      <w:r>
        <w:rPr>
          <w:color w:val="282A28"/>
          <w:w w:val="105"/>
          <w:sz w:val="24"/>
        </w:rPr>
        <w:t xml:space="preserve">waiver by </w:t>
      </w:r>
      <w:r>
        <w:rPr>
          <w:color w:val="171A17"/>
          <w:w w:val="105"/>
          <w:sz w:val="24"/>
        </w:rPr>
        <w:t>either</w:t>
      </w:r>
      <w:r>
        <w:rPr>
          <w:color w:val="171A17"/>
          <w:spacing w:val="-16"/>
          <w:w w:val="105"/>
          <w:sz w:val="24"/>
        </w:rPr>
        <w:t xml:space="preserve"> </w:t>
      </w:r>
      <w:r>
        <w:rPr>
          <w:color w:val="282A28"/>
          <w:w w:val="105"/>
          <w:sz w:val="24"/>
        </w:rPr>
        <w:t>Party.</w:t>
      </w:r>
    </w:p>
    <w:p w14:paraId="7AF13C39" w14:textId="1163603D" w:rsidR="00253C41" w:rsidRPr="00D76864" w:rsidRDefault="00560EF6" w:rsidP="00CB147B">
      <w:pPr>
        <w:pStyle w:val="ListParagraph"/>
        <w:numPr>
          <w:ilvl w:val="1"/>
          <w:numId w:val="12"/>
        </w:numPr>
        <w:tabs>
          <w:tab w:val="left" w:pos="1501"/>
        </w:tabs>
        <w:ind w:right="924"/>
        <w:jc w:val="left"/>
        <w:rPr>
          <w:color w:val="171A17"/>
        </w:rPr>
      </w:pPr>
      <w:r>
        <w:rPr>
          <w:b/>
          <w:color w:val="282A28"/>
          <w:w w:val="105"/>
          <w:sz w:val="24"/>
        </w:rPr>
        <w:t>Severability.</w:t>
      </w:r>
      <w:r>
        <w:rPr>
          <w:b/>
          <w:color w:val="282A28"/>
          <w:spacing w:val="-8"/>
          <w:w w:val="105"/>
          <w:sz w:val="24"/>
        </w:rPr>
        <w:t xml:space="preserve"> </w:t>
      </w:r>
      <w:r>
        <w:rPr>
          <w:color w:val="282A28"/>
          <w:w w:val="105"/>
          <w:sz w:val="24"/>
        </w:rPr>
        <w:t>If</w:t>
      </w:r>
      <w:r>
        <w:rPr>
          <w:color w:val="282A28"/>
          <w:spacing w:val="-8"/>
          <w:w w:val="105"/>
          <w:sz w:val="24"/>
        </w:rPr>
        <w:t xml:space="preserve"> </w:t>
      </w:r>
      <w:r>
        <w:rPr>
          <w:color w:val="171A17"/>
          <w:w w:val="105"/>
          <w:sz w:val="24"/>
        </w:rPr>
        <w:t>any</w:t>
      </w:r>
      <w:r>
        <w:rPr>
          <w:color w:val="171A17"/>
          <w:spacing w:val="-8"/>
          <w:w w:val="105"/>
          <w:sz w:val="24"/>
        </w:rPr>
        <w:t xml:space="preserve"> </w:t>
      </w:r>
      <w:r>
        <w:rPr>
          <w:color w:val="282A28"/>
          <w:w w:val="105"/>
          <w:sz w:val="24"/>
        </w:rPr>
        <w:t>term</w:t>
      </w:r>
      <w:r>
        <w:rPr>
          <w:color w:val="282A28"/>
          <w:spacing w:val="-7"/>
          <w:w w:val="105"/>
          <w:sz w:val="24"/>
        </w:rPr>
        <w:t xml:space="preserve"> </w:t>
      </w:r>
      <w:r>
        <w:rPr>
          <w:color w:val="171A17"/>
          <w:w w:val="105"/>
          <w:sz w:val="24"/>
        </w:rPr>
        <w:t>or</w:t>
      </w:r>
      <w:r>
        <w:rPr>
          <w:color w:val="171A17"/>
          <w:spacing w:val="-9"/>
          <w:w w:val="105"/>
          <w:sz w:val="24"/>
        </w:rPr>
        <w:t xml:space="preserve"> </w:t>
      </w:r>
      <w:r>
        <w:rPr>
          <w:color w:val="171A17"/>
          <w:w w:val="105"/>
          <w:sz w:val="24"/>
        </w:rPr>
        <w:t>condition</w:t>
      </w:r>
      <w:r>
        <w:rPr>
          <w:color w:val="171A17"/>
          <w:spacing w:val="-7"/>
          <w:w w:val="105"/>
          <w:sz w:val="24"/>
        </w:rPr>
        <w:t xml:space="preserve"> </w:t>
      </w:r>
      <w:r>
        <w:rPr>
          <w:color w:val="171A17"/>
          <w:w w:val="105"/>
          <w:sz w:val="24"/>
        </w:rPr>
        <w:t>of</w:t>
      </w:r>
      <w:r>
        <w:rPr>
          <w:color w:val="171A17"/>
          <w:spacing w:val="-8"/>
          <w:w w:val="105"/>
          <w:sz w:val="24"/>
        </w:rPr>
        <w:t xml:space="preserve"> </w:t>
      </w:r>
      <w:r>
        <w:rPr>
          <w:color w:val="282A28"/>
          <w:w w:val="105"/>
          <w:sz w:val="24"/>
        </w:rPr>
        <w:t>this</w:t>
      </w:r>
      <w:r>
        <w:rPr>
          <w:color w:val="282A28"/>
          <w:spacing w:val="-8"/>
          <w:w w:val="105"/>
          <w:sz w:val="24"/>
        </w:rPr>
        <w:t xml:space="preserve"> </w:t>
      </w:r>
      <w:r>
        <w:rPr>
          <w:color w:val="171A17"/>
          <w:w w:val="105"/>
          <w:sz w:val="24"/>
        </w:rPr>
        <w:t>Contract</w:t>
      </w:r>
      <w:r>
        <w:rPr>
          <w:color w:val="171A17"/>
          <w:spacing w:val="-9"/>
          <w:w w:val="105"/>
          <w:sz w:val="24"/>
        </w:rPr>
        <w:t xml:space="preserve"> </w:t>
      </w:r>
      <w:r>
        <w:rPr>
          <w:color w:val="282A28"/>
          <w:w w:val="105"/>
          <w:sz w:val="24"/>
        </w:rPr>
        <w:t>or</w:t>
      </w:r>
      <w:r>
        <w:rPr>
          <w:color w:val="282A28"/>
          <w:spacing w:val="-9"/>
          <w:w w:val="105"/>
          <w:sz w:val="24"/>
        </w:rPr>
        <w:t xml:space="preserve"> </w:t>
      </w:r>
      <w:r>
        <w:rPr>
          <w:color w:val="282A28"/>
          <w:w w:val="105"/>
          <w:sz w:val="24"/>
        </w:rPr>
        <w:t>the</w:t>
      </w:r>
      <w:r>
        <w:rPr>
          <w:color w:val="282A28"/>
          <w:spacing w:val="-6"/>
          <w:w w:val="105"/>
          <w:sz w:val="24"/>
        </w:rPr>
        <w:t xml:space="preserve"> </w:t>
      </w:r>
      <w:r>
        <w:rPr>
          <w:color w:val="171A17"/>
          <w:w w:val="105"/>
          <w:sz w:val="24"/>
        </w:rPr>
        <w:t>application</w:t>
      </w:r>
      <w:r>
        <w:rPr>
          <w:color w:val="171A17"/>
          <w:spacing w:val="-6"/>
          <w:w w:val="105"/>
          <w:sz w:val="24"/>
        </w:rPr>
        <w:t xml:space="preserve"> </w:t>
      </w:r>
      <w:r>
        <w:rPr>
          <w:color w:val="282A28"/>
          <w:w w:val="105"/>
          <w:sz w:val="24"/>
        </w:rPr>
        <w:t xml:space="preserve">thereof to any person </w:t>
      </w:r>
      <w:r>
        <w:rPr>
          <w:color w:val="171A17"/>
          <w:w w:val="105"/>
          <w:sz w:val="24"/>
        </w:rPr>
        <w:t xml:space="preserve">or </w:t>
      </w:r>
      <w:r>
        <w:rPr>
          <w:color w:val="282A28"/>
          <w:w w:val="105"/>
          <w:sz w:val="24"/>
        </w:rPr>
        <w:t xml:space="preserve">circumstance </w:t>
      </w:r>
      <w:r>
        <w:rPr>
          <w:color w:val="171A17"/>
          <w:w w:val="105"/>
          <w:sz w:val="24"/>
        </w:rPr>
        <w:t xml:space="preserve">shall </w:t>
      </w:r>
      <w:r>
        <w:rPr>
          <w:color w:val="282A28"/>
          <w:w w:val="105"/>
          <w:sz w:val="24"/>
        </w:rPr>
        <w:t xml:space="preserve">be held to be illegal, invalid </w:t>
      </w:r>
      <w:r>
        <w:rPr>
          <w:color w:val="171A17"/>
          <w:w w:val="105"/>
          <w:sz w:val="24"/>
        </w:rPr>
        <w:t>or</w:t>
      </w:r>
      <w:r>
        <w:rPr>
          <w:color w:val="282A28"/>
          <w:w w:val="105"/>
          <w:sz w:val="24"/>
        </w:rPr>
        <w:t xml:space="preserve"> unenforceable, the remainder </w:t>
      </w:r>
      <w:r>
        <w:rPr>
          <w:color w:val="171A17"/>
          <w:w w:val="105"/>
          <w:sz w:val="24"/>
        </w:rPr>
        <w:t xml:space="preserve">of </w:t>
      </w:r>
      <w:r>
        <w:rPr>
          <w:color w:val="282A28"/>
          <w:w w:val="105"/>
          <w:sz w:val="24"/>
        </w:rPr>
        <w:t xml:space="preserve">this </w:t>
      </w:r>
      <w:r>
        <w:rPr>
          <w:color w:val="171A17"/>
          <w:w w:val="105"/>
          <w:sz w:val="24"/>
        </w:rPr>
        <w:t xml:space="preserve">Contract and </w:t>
      </w:r>
      <w:r>
        <w:rPr>
          <w:color w:val="282A28"/>
          <w:w w:val="105"/>
          <w:sz w:val="24"/>
        </w:rPr>
        <w:t xml:space="preserve">the </w:t>
      </w:r>
      <w:r>
        <w:rPr>
          <w:color w:val="171A17"/>
          <w:w w:val="105"/>
          <w:sz w:val="24"/>
        </w:rPr>
        <w:t xml:space="preserve">application </w:t>
      </w:r>
      <w:r>
        <w:rPr>
          <w:color w:val="282A28"/>
          <w:w w:val="105"/>
          <w:sz w:val="24"/>
        </w:rPr>
        <w:t xml:space="preserve">of </w:t>
      </w:r>
      <w:r>
        <w:rPr>
          <w:color w:val="171A17"/>
          <w:w w:val="105"/>
          <w:sz w:val="24"/>
        </w:rPr>
        <w:t xml:space="preserve">any </w:t>
      </w:r>
      <w:r>
        <w:rPr>
          <w:color w:val="282A28"/>
          <w:w w:val="105"/>
          <w:sz w:val="24"/>
        </w:rPr>
        <w:t xml:space="preserve">term or </w:t>
      </w:r>
      <w:r>
        <w:rPr>
          <w:color w:val="171A17"/>
          <w:w w:val="105"/>
          <w:sz w:val="24"/>
        </w:rPr>
        <w:t xml:space="preserve">condition </w:t>
      </w:r>
      <w:r>
        <w:rPr>
          <w:color w:val="282A28"/>
          <w:w w:val="105"/>
          <w:sz w:val="24"/>
        </w:rPr>
        <w:t xml:space="preserve">to persons </w:t>
      </w:r>
      <w:r>
        <w:rPr>
          <w:color w:val="171A17"/>
          <w:w w:val="105"/>
          <w:sz w:val="24"/>
        </w:rPr>
        <w:t xml:space="preserve">or </w:t>
      </w:r>
      <w:r>
        <w:rPr>
          <w:color w:val="282A28"/>
          <w:w w:val="105"/>
          <w:sz w:val="24"/>
        </w:rPr>
        <w:t xml:space="preserve">circumstances </w:t>
      </w:r>
      <w:r>
        <w:rPr>
          <w:color w:val="171A17"/>
          <w:w w:val="105"/>
          <w:sz w:val="24"/>
        </w:rPr>
        <w:t xml:space="preserve">other </w:t>
      </w:r>
      <w:r>
        <w:rPr>
          <w:color w:val="282A28"/>
          <w:w w:val="105"/>
          <w:sz w:val="24"/>
        </w:rPr>
        <w:t xml:space="preserve">than those </w:t>
      </w:r>
      <w:r>
        <w:rPr>
          <w:color w:val="171A17"/>
          <w:w w:val="105"/>
          <w:sz w:val="24"/>
        </w:rPr>
        <w:t xml:space="preserve">as </w:t>
      </w:r>
      <w:r>
        <w:rPr>
          <w:color w:val="282A28"/>
          <w:w w:val="105"/>
          <w:sz w:val="24"/>
        </w:rPr>
        <w:t xml:space="preserve">to which it is invalid or unenforceable </w:t>
      </w:r>
      <w:r>
        <w:rPr>
          <w:color w:val="171A17"/>
          <w:w w:val="105"/>
          <w:sz w:val="24"/>
        </w:rPr>
        <w:t xml:space="preserve">shall </w:t>
      </w:r>
      <w:r>
        <w:rPr>
          <w:color w:val="282A28"/>
          <w:w w:val="105"/>
          <w:sz w:val="24"/>
        </w:rPr>
        <w:t xml:space="preserve">not be </w:t>
      </w:r>
      <w:r>
        <w:rPr>
          <w:color w:val="171A17"/>
          <w:w w:val="105"/>
          <w:sz w:val="24"/>
        </w:rPr>
        <w:t xml:space="preserve">affected, and all other </w:t>
      </w:r>
      <w:r>
        <w:rPr>
          <w:color w:val="282A28"/>
          <w:w w:val="105"/>
          <w:sz w:val="24"/>
        </w:rPr>
        <w:t xml:space="preserve">terms </w:t>
      </w:r>
      <w:r>
        <w:rPr>
          <w:color w:val="171A17"/>
          <w:w w:val="105"/>
          <w:sz w:val="24"/>
        </w:rPr>
        <w:t>and conditions</w:t>
      </w:r>
      <w:r>
        <w:rPr>
          <w:color w:val="171A17"/>
          <w:spacing w:val="-9"/>
          <w:w w:val="105"/>
          <w:sz w:val="24"/>
        </w:rPr>
        <w:t xml:space="preserve"> </w:t>
      </w:r>
      <w:r>
        <w:rPr>
          <w:color w:val="171A17"/>
          <w:w w:val="105"/>
          <w:sz w:val="24"/>
        </w:rPr>
        <w:t>shall</w:t>
      </w:r>
      <w:r>
        <w:rPr>
          <w:color w:val="171A17"/>
          <w:spacing w:val="-7"/>
          <w:w w:val="105"/>
          <w:sz w:val="24"/>
        </w:rPr>
        <w:t xml:space="preserve"> </w:t>
      </w:r>
      <w:r>
        <w:rPr>
          <w:color w:val="282A28"/>
          <w:w w:val="105"/>
          <w:sz w:val="24"/>
        </w:rPr>
        <w:t>be</w:t>
      </w:r>
      <w:r>
        <w:rPr>
          <w:color w:val="282A28"/>
          <w:spacing w:val="-6"/>
          <w:w w:val="105"/>
          <w:sz w:val="24"/>
        </w:rPr>
        <w:t xml:space="preserve"> </w:t>
      </w:r>
      <w:r>
        <w:rPr>
          <w:color w:val="282A28"/>
          <w:w w:val="105"/>
          <w:sz w:val="24"/>
        </w:rPr>
        <w:t>valid</w:t>
      </w:r>
      <w:r>
        <w:rPr>
          <w:color w:val="282A28"/>
          <w:spacing w:val="-4"/>
          <w:w w:val="105"/>
          <w:sz w:val="24"/>
        </w:rPr>
        <w:t xml:space="preserve"> </w:t>
      </w:r>
      <w:r>
        <w:rPr>
          <w:color w:val="171A17"/>
          <w:w w:val="105"/>
          <w:sz w:val="24"/>
        </w:rPr>
        <w:t>and</w:t>
      </w:r>
      <w:r>
        <w:rPr>
          <w:color w:val="171A17"/>
          <w:spacing w:val="-6"/>
          <w:w w:val="105"/>
          <w:sz w:val="24"/>
        </w:rPr>
        <w:t xml:space="preserve"> </w:t>
      </w:r>
      <w:r>
        <w:rPr>
          <w:color w:val="171A17"/>
          <w:w w:val="105"/>
          <w:sz w:val="24"/>
        </w:rPr>
        <w:t>enforceable</w:t>
      </w:r>
      <w:r>
        <w:rPr>
          <w:color w:val="171A17"/>
          <w:spacing w:val="-4"/>
          <w:w w:val="105"/>
          <w:sz w:val="24"/>
        </w:rPr>
        <w:t xml:space="preserve"> </w:t>
      </w:r>
      <w:r>
        <w:rPr>
          <w:color w:val="282A28"/>
          <w:w w:val="105"/>
          <w:sz w:val="24"/>
        </w:rPr>
        <w:t>to</w:t>
      </w:r>
      <w:r>
        <w:rPr>
          <w:color w:val="282A28"/>
          <w:spacing w:val="-8"/>
          <w:w w:val="105"/>
          <w:sz w:val="24"/>
        </w:rPr>
        <w:t xml:space="preserve"> </w:t>
      </w:r>
      <w:r>
        <w:rPr>
          <w:color w:val="282A28"/>
          <w:w w:val="105"/>
          <w:sz w:val="24"/>
        </w:rPr>
        <w:t>the</w:t>
      </w:r>
      <w:r>
        <w:rPr>
          <w:color w:val="282A28"/>
          <w:spacing w:val="-6"/>
          <w:w w:val="105"/>
          <w:sz w:val="24"/>
        </w:rPr>
        <w:t xml:space="preserve"> </w:t>
      </w:r>
      <w:r>
        <w:rPr>
          <w:color w:val="282A28"/>
          <w:w w:val="105"/>
          <w:sz w:val="24"/>
        </w:rPr>
        <w:t>fullest</w:t>
      </w:r>
      <w:r>
        <w:rPr>
          <w:color w:val="282A28"/>
          <w:spacing w:val="-7"/>
          <w:w w:val="105"/>
          <w:sz w:val="24"/>
        </w:rPr>
        <w:t xml:space="preserve"> </w:t>
      </w:r>
      <w:r>
        <w:rPr>
          <w:color w:val="171A17"/>
          <w:w w:val="105"/>
          <w:sz w:val="24"/>
        </w:rPr>
        <w:t>extent</w:t>
      </w:r>
      <w:r>
        <w:rPr>
          <w:color w:val="171A17"/>
          <w:spacing w:val="-7"/>
          <w:w w:val="105"/>
          <w:sz w:val="24"/>
        </w:rPr>
        <w:t xml:space="preserve"> </w:t>
      </w:r>
      <w:r>
        <w:rPr>
          <w:color w:val="282A28"/>
          <w:w w:val="105"/>
          <w:sz w:val="24"/>
        </w:rPr>
        <w:t>permitted</w:t>
      </w:r>
      <w:r>
        <w:rPr>
          <w:color w:val="282A28"/>
          <w:spacing w:val="-7"/>
          <w:w w:val="105"/>
          <w:sz w:val="24"/>
        </w:rPr>
        <w:t xml:space="preserve"> </w:t>
      </w:r>
      <w:r>
        <w:rPr>
          <w:color w:val="282A28"/>
          <w:w w:val="105"/>
          <w:sz w:val="24"/>
        </w:rPr>
        <w:t>by</w:t>
      </w:r>
      <w:r>
        <w:rPr>
          <w:color w:val="282A28"/>
          <w:spacing w:val="-8"/>
          <w:w w:val="105"/>
          <w:sz w:val="24"/>
        </w:rPr>
        <w:t xml:space="preserve"> </w:t>
      </w:r>
      <w:r>
        <w:rPr>
          <w:color w:val="282A28"/>
          <w:w w:val="105"/>
          <w:sz w:val="24"/>
        </w:rPr>
        <w:t>law.</w:t>
      </w:r>
    </w:p>
    <w:p w14:paraId="2C6FC8B9" w14:textId="31A96C23" w:rsidR="00D76864" w:rsidRDefault="00D76864" w:rsidP="00D76864">
      <w:pPr>
        <w:tabs>
          <w:tab w:val="left" w:pos="1501"/>
        </w:tabs>
        <w:ind w:right="924"/>
        <w:rPr>
          <w:color w:val="171A17"/>
        </w:rPr>
      </w:pPr>
    </w:p>
    <w:p w14:paraId="4BA64E09" w14:textId="4B1ED0F3" w:rsidR="00D76864" w:rsidRDefault="00D76864" w:rsidP="00D76864">
      <w:pPr>
        <w:pStyle w:val="ListParagraph"/>
        <w:numPr>
          <w:ilvl w:val="0"/>
          <w:numId w:val="12"/>
        </w:numPr>
        <w:tabs>
          <w:tab w:val="left" w:pos="1501"/>
        </w:tabs>
        <w:ind w:right="924"/>
        <w:rPr>
          <w:b/>
          <w:bCs/>
          <w:color w:val="171A17"/>
          <w:sz w:val="24"/>
          <w:szCs w:val="24"/>
        </w:rPr>
      </w:pPr>
      <w:r w:rsidRPr="00D76864">
        <w:rPr>
          <w:b/>
          <w:bCs/>
          <w:color w:val="171A17"/>
          <w:sz w:val="24"/>
          <w:szCs w:val="24"/>
        </w:rPr>
        <w:t>Payment</w:t>
      </w:r>
    </w:p>
    <w:p w14:paraId="7842CF3E" w14:textId="7CA14157" w:rsidR="00D76864" w:rsidRPr="00D76864" w:rsidRDefault="00D76864" w:rsidP="00D76864">
      <w:pPr>
        <w:pStyle w:val="ListParagraph"/>
        <w:tabs>
          <w:tab w:val="left" w:pos="1501"/>
        </w:tabs>
        <w:ind w:left="1135" w:right="924" w:firstLine="0"/>
        <w:rPr>
          <w:color w:val="171A17"/>
          <w:sz w:val="24"/>
          <w:szCs w:val="24"/>
        </w:rPr>
      </w:pPr>
      <w:r>
        <w:rPr>
          <w:color w:val="171A17"/>
          <w:sz w:val="24"/>
          <w:szCs w:val="24"/>
        </w:rPr>
        <w:t xml:space="preserve">SWB will invoice NYSARH.  NYSARH will pay SWB a flat fee of $2,850 per month. </w:t>
      </w:r>
    </w:p>
    <w:p w14:paraId="13A044B4" w14:textId="525612DF" w:rsidR="00253C41" w:rsidRPr="00D76864" w:rsidRDefault="00D76864" w:rsidP="00CB147B">
      <w:pPr>
        <w:pStyle w:val="BodyText"/>
        <w:jc w:val="left"/>
      </w:pPr>
      <w:r>
        <w:tab/>
      </w:r>
      <w:r>
        <w:tab/>
      </w:r>
    </w:p>
    <w:p w14:paraId="660B9345" w14:textId="77777777" w:rsidR="006A530F" w:rsidRDefault="006A530F" w:rsidP="00CB147B">
      <w:pPr>
        <w:pStyle w:val="BodyText"/>
        <w:ind w:left="787" w:right="1923"/>
        <w:jc w:val="left"/>
        <w:rPr>
          <w:b/>
          <w:color w:val="282A28"/>
        </w:rPr>
      </w:pPr>
    </w:p>
    <w:p w14:paraId="08269342" w14:textId="602AD3C8" w:rsidR="00253C41" w:rsidRDefault="00560EF6" w:rsidP="00CB147B">
      <w:pPr>
        <w:pStyle w:val="BodyText"/>
        <w:ind w:left="787" w:right="1923"/>
        <w:jc w:val="left"/>
      </w:pPr>
      <w:r>
        <w:rPr>
          <w:b/>
          <w:color w:val="282A28"/>
        </w:rPr>
        <w:t xml:space="preserve">IN WITNESS WHEREOF, </w:t>
      </w:r>
      <w:r>
        <w:rPr>
          <w:color w:val="282A28"/>
        </w:rPr>
        <w:t xml:space="preserve">the </w:t>
      </w:r>
      <w:r>
        <w:rPr>
          <w:color w:val="171A17"/>
        </w:rPr>
        <w:t xml:space="preserve">Parties </w:t>
      </w:r>
      <w:r>
        <w:rPr>
          <w:color w:val="282A28"/>
        </w:rPr>
        <w:t xml:space="preserve">hereto have </w:t>
      </w:r>
      <w:r>
        <w:rPr>
          <w:color w:val="171A17"/>
        </w:rPr>
        <w:t xml:space="preserve">executed </w:t>
      </w:r>
      <w:r>
        <w:rPr>
          <w:color w:val="282A28"/>
        </w:rPr>
        <w:t xml:space="preserve">this </w:t>
      </w:r>
      <w:r>
        <w:rPr>
          <w:color w:val="171A17"/>
        </w:rPr>
        <w:t xml:space="preserve">Contract </w:t>
      </w:r>
      <w:r>
        <w:rPr>
          <w:color w:val="282A28"/>
        </w:rPr>
        <w:t xml:space="preserve">as </w:t>
      </w:r>
      <w:r>
        <w:rPr>
          <w:color w:val="171A17"/>
        </w:rPr>
        <w:t xml:space="preserve">of </w:t>
      </w:r>
      <w:r>
        <w:rPr>
          <w:color w:val="282A28"/>
        </w:rPr>
        <w:t xml:space="preserve">the </w:t>
      </w:r>
      <w:r>
        <w:rPr>
          <w:color w:val="171A17"/>
        </w:rPr>
        <w:t xml:space="preserve">Effective </w:t>
      </w:r>
      <w:r>
        <w:rPr>
          <w:color w:val="282A28"/>
        </w:rPr>
        <w:t xml:space="preserve">Date </w:t>
      </w:r>
      <w:r>
        <w:rPr>
          <w:color w:val="171A17"/>
        </w:rPr>
        <w:t xml:space="preserve">set </w:t>
      </w:r>
      <w:r>
        <w:rPr>
          <w:color w:val="282A28"/>
        </w:rPr>
        <w:t xml:space="preserve">forth </w:t>
      </w:r>
      <w:r>
        <w:rPr>
          <w:color w:val="171A17"/>
        </w:rPr>
        <w:t>above.</w:t>
      </w:r>
    </w:p>
    <w:p w14:paraId="4AEC0472" w14:textId="77777777" w:rsidR="00253C41" w:rsidRPr="006A530F" w:rsidRDefault="00253C41" w:rsidP="00CB147B">
      <w:pPr>
        <w:pStyle w:val="BodyText"/>
        <w:jc w:val="left"/>
      </w:pPr>
    </w:p>
    <w:p w14:paraId="5B736F77" w14:textId="0244B5C5" w:rsidR="00253C41" w:rsidRPr="006A530F" w:rsidRDefault="00560EF6" w:rsidP="00CB147B">
      <w:pPr>
        <w:tabs>
          <w:tab w:val="left" w:pos="4496"/>
          <w:tab w:val="left" w:pos="5820"/>
          <w:tab w:val="left" w:pos="9540"/>
        </w:tabs>
        <w:ind w:left="787" w:right="1537"/>
        <w:rPr>
          <w:sz w:val="24"/>
          <w:szCs w:val="24"/>
        </w:rPr>
      </w:pPr>
      <w:r w:rsidRPr="006A530F">
        <w:rPr>
          <w:color w:val="282A28"/>
          <w:w w:val="105"/>
          <w:sz w:val="24"/>
          <w:szCs w:val="24"/>
        </w:rPr>
        <w:t>By:</w:t>
      </w:r>
      <w:r w:rsidRPr="006A530F">
        <w:rPr>
          <w:color w:val="282A28"/>
          <w:w w:val="105"/>
          <w:sz w:val="24"/>
          <w:szCs w:val="24"/>
          <w:u w:val="single" w:color="282A28"/>
        </w:rPr>
        <w:t xml:space="preserve"> </w:t>
      </w:r>
      <w:r w:rsidRPr="006A530F">
        <w:rPr>
          <w:color w:val="282A28"/>
          <w:w w:val="105"/>
          <w:sz w:val="24"/>
          <w:szCs w:val="24"/>
          <w:u w:val="single" w:color="282A28"/>
        </w:rPr>
        <w:tab/>
      </w:r>
      <w:r w:rsidRPr="006A530F">
        <w:rPr>
          <w:color w:val="282A28"/>
          <w:w w:val="105"/>
          <w:sz w:val="24"/>
          <w:szCs w:val="24"/>
        </w:rPr>
        <w:tab/>
        <w:t>By:</w:t>
      </w:r>
      <w:r w:rsidRPr="006A530F">
        <w:rPr>
          <w:color w:val="282A28"/>
          <w:w w:val="105"/>
          <w:sz w:val="24"/>
          <w:szCs w:val="24"/>
          <w:u w:val="single" w:color="282A28"/>
        </w:rPr>
        <w:tab/>
      </w:r>
      <w:r w:rsidRPr="006A530F">
        <w:rPr>
          <w:color w:val="282A28"/>
          <w:w w:val="105"/>
          <w:sz w:val="24"/>
          <w:szCs w:val="24"/>
        </w:rPr>
        <w:t xml:space="preserve"> Helen</w:t>
      </w:r>
      <w:r w:rsidRPr="006A530F">
        <w:rPr>
          <w:color w:val="282A28"/>
          <w:spacing w:val="-7"/>
          <w:w w:val="105"/>
          <w:sz w:val="24"/>
          <w:szCs w:val="24"/>
        </w:rPr>
        <w:t xml:space="preserve"> </w:t>
      </w:r>
      <w:r w:rsidRPr="006A530F">
        <w:rPr>
          <w:color w:val="282A28"/>
          <w:w w:val="105"/>
          <w:sz w:val="24"/>
          <w:szCs w:val="24"/>
        </w:rPr>
        <w:t>Evans,</w:t>
      </w:r>
      <w:r w:rsidRPr="006A530F">
        <w:rPr>
          <w:color w:val="282A28"/>
          <w:spacing w:val="-3"/>
          <w:w w:val="105"/>
          <w:sz w:val="24"/>
          <w:szCs w:val="24"/>
        </w:rPr>
        <w:t xml:space="preserve"> </w:t>
      </w:r>
      <w:r w:rsidRPr="006A530F">
        <w:rPr>
          <w:color w:val="282A28"/>
          <w:w w:val="105"/>
          <w:sz w:val="24"/>
          <w:szCs w:val="24"/>
        </w:rPr>
        <w:t>NYSARH</w:t>
      </w:r>
      <w:r w:rsidRPr="006A530F">
        <w:rPr>
          <w:color w:val="282A28"/>
          <w:w w:val="105"/>
          <w:sz w:val="24"/>
          <w:szCs w:val="24"/>
        </w:rPr>
        <w:tab/>
      </w:r>
      <w:r w:rsidRPr="006A530F">
        <w:rPr>
          <w:color w:val="282A28"/>
          <w:w w:val="105"/>
          <w:sz w:val="24"/>
          <w:szCs w:val="24"/>
        </w:rPr>
        <w:tab/>
      </w:r>
      <w:r w:rsidR="00CB600C" w:rsidRPr="006A530F">
        <w:rPr>
          <w:color w:val="282A28"/>
          <w:w w:val="105"/>
          <w:sz w:val="24"/>
          <w:szCs w:val="24"/>
        </w:rPr>
        <w:t>Sara Wall Bollinger</w:t>
      </w:r>
      <w:r w:rsidRPr="006A530F">
        <w:rPr>
          <w:color w:val="282A28"/>
          <w:w w:val="105"/>
          <w:sz w:val="24"/>
          <w:szCs w:val="24"/>
        </w:rPr>
        <w:t>,</w:t>
      </w:r>
      <w:r w:rsidRPr="006A530F">
        <w:rPr>
          <w:color w:val="282A28"/>
          <w:spacing w:val="-4"/>
          <w:w w:val="105"/>
          <w:sz w:val="24"/>
          <w:szCs w:val="24"/>
        </w:rPr>
        <w:t xml:space="preserve"> </w:t>
      </w:r>
      <w:r w:rsidR="00CB600C" w:rsidRPr="006A530F">
        <w:rPr>
          <w:color w:val="282A28"/>
          <w:spacing w:val="-4"/>
          <w:w w:val="105"/>
          <w:sz w:val="24"/>
          <w:szCs w:val="24"/>
        </w:rPr>
        <w:t>SWB</w:t>
      </w:r>
    </w:p>
    <w:p w14:paraId="76881134" w14:textId="14A3EA5C" w:rsidR="00253C41" w:rsidRPr="006A530F" w:rsidRDefault="00560EF6" w:rsidP="00CB147B">
      <w:pPr>
        <w:tabs>
          <w:tab w:val="left" w:pos="5820"/>
        </w:tabs>
        <w:ind w:left="787"/>
        <w:rPr>
          <w:sz w:val="24"/>
          <w:szCs w:val="24"/>
        </w:rPr>
      </w:pPr>
      <w:r w:rsidRPr="006A530F">
        <w:rPr>
          <w:color w:val="282A28"/>
          <w:w w:val="105"/>
          <w:sz w:val="24"/>
          <w:szCs w:val="24"/>
        </w:rPr>
        <w:t>Board</w:t>
      </w:r>
      <w:r w:rsidRPr="006A530F">
        <w:rPr>
          <w:color w:val="282A28"/>
          <w:spacing w:val="-9"/>
          <w:w w:val="105"/>
          <w:sz w:val="24"/>
          <w:szCs w:val="24"/>
        </w:rPr>
        <w:t xml:space="preserve"> </w:t>
      </w:r>
      <w:r w:rsidRPr="006A530F">
        <w:rPr>
          <w:color w:val="282A28"/>
          <w:w w:val="105"/>
          <w:sz w:val="24"/>
          <w:szCs w:val="24"/>
        </w:rPr>
        <w:t>President</w:t>
      </w:r>
      <w:r w:rsidRPr="006A530F">
        <w:rPr>
          <w:color w:val="282A28"/>
          <w:w w:val="105"/>
          <w:sz w:val="24"/>
          <w:szCs w:val="24"/>
        </w:rPr>
        <w:tab/>
      </w:r>
      <w:r w:rsidR="00CB600C" w:rsidRPr="006A530F">
        <w:rPr>
          <w:color w:val="282A28"/>
          <w:w w:val="105"/>
          <w:sz w:val="24"/>
          <w:szCs w:val="24"/>
        </w:rPr>
        <w:t>Principal</w:t>
      </w:r>
    </w:p>
    <w:p w14:paraId="5D08E416" w14:textId="77777777" w:rsidR="00253C41" w:rsidRPr="006A530F" w:rsidRDefault="00560EF6" w:rsidP="00CB147B">
      <w:pPr>
        <w:tabs>
          <w:tab w:val="left" w:pos="5820"/>
        </w:tabs>
        <w:ind w:left="787"/>
        <w:rPr>
          <w:sz w:val="24"/>
          <w:szCs w:val="24"/>
        </w:rPr>
      </w:pPr>
      <w:r w:rsidRPr="006A530F">
        <w:rPr>
          <w:color w:val="282A28"/>
          <w:w w:val="105"/>
          <w:sz w:val="24"/>
          <w:szCs w:val="24"/>
        </w:rPr>
        <w:t>Date:</w:t>
      </w:r>
      <w:r w:rsidRPr="006A530F">
        <w:rPr>
          <w:color w:val="282A28"/>
          <w:w w:val="105"/>
          <w:sz w:val="24"/>
          <w:szCs w:val="24"/>
        </w:rPr>
        <w:tab/>
        <w:t>Date:</w:t>
      </w:r>
    </w:p>
    <w:p w14:paraId="2AC8BF3A" w14:textId="77777777" w:rsidR="00253C41" w:rsidRPr="006A530F" w:rsidRDefault="00253C41" w:rsidP="00CB147B">
      <w:pPr>
        <w:rPr>
          <w:sz w:val="24"/>
          <w:szCs w:val="24"/>
        </w:rPr>
      </w:pPr>
    </w:p>
    <w:p w14:paraId="6F87D330" w14:textId="43D0DA0E" w:rsidR="00C02074" w:rsidRDefault="00C02074">
      <w:r>
        <w:br w:type="page"/>
      </w:r>
    </w:p>
    <w:p w14:paraId="3E4A23A7" w14:textId="3D468BF8" w:rsidR="00CB600C" w:rsidRDefault="00CB600C" w:rsidP="00CB147B"/>
    <w:p w14:paraId="56747BD0" w14:textId="4DBEC8C8" w:rsidR="00C02074" w:rsidRDefault="00C02074" w:rsidP="00CB147B"/>
    <w:p w14:paraId="2B2981EA" w14:textId="674061BD" w:rsidR="00C02074" w:rsidRDefault="00C02074" w:rsidP="00CB147B">
      <w:r w:rsidRPr="00C02074">
        <w:drawing>
          <wp:inline distT="0" distB="0" distL="0" distR="0" wp14:anchorId="732C0A7A" wp14:editId="3C241457">
            <wp:extent cx="7035800" cy="1592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5800" cy="1592580"/>
                    </a:xfrm>
                    <a:prstGeom prst="rect">
                      <a:avLst/>
                    </a:prstGeom>
                    <a:noFill/>
                    <a:ln>
                      <a:noFill/>
                    </a:ln>
                  </pic:spPr>
                </pic:pic>
              </a:graphicData>
            </a:graphic>
          </wp:inline>
        </w:drawing>
      </w:r>
    </w:p>
    <w:p w14:paraId="350D6A42" w14:textId="77777777" w:rsidR="00CB600C" w:rsidRDefault="00CB600C" w:rsidP="00CB147B"/>
    <w:p w14:paraId="76C5AC6A" w14:textId="0D5AD6EA" w:rsidR="00CB600C" w:rsidRDefault="00C02074" w:rsidP="00CB147B">
      <w:r w:rsidRPr="00C02074">
        <w:drawing>
          <wp:inline distT="0" distB="0" distL="0" distR="0" wp14:anchorId="51873C30" wp14:editId="109B50ED">
            <wp:extent cx="7035800" cy="2312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35800" cy="2312670"/>
                    </a:xfrm>
                    <a:prstGeom prst="rect">
                      <a:avLst/>
                    </a:prstGeom>
                    <a:noFill/>
                    <a:ln>
                      <a:noFill/>
                    </a:ln>
                  </pic:spPr>
                </pic:pic>
              </a:graphicData>
            </a:graphic>
          </wp:inline>
        </w:drawing>
      </w:r>
    </w:p>
    <w:sectPr w:rsidR="00CB600C">
      <w:footerReference w:type="default" r:id="rId19"/>
      <w:pgSz w:w="12240" w:h="15840"/>
      <w:pgMar w:top="780" w:right="500" w:bottom="1140" w:left="660"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B295" w14:textId="77777777" w:rsidR="00407EB0" w:rsidRDefault="00560EF6">
      <w:r>
        <w:separator/>
      </w:r>
    </w:p>
  </w:endnote>
  <w:endnote w:type="continuationSeparator" w:id="0">
    <w:p w14:paraId="354DD4CB" w14:textId="77777777" w:rsidR="00407EB0" w:rsidRDefault="0056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1B07" w14:textId="77777777" w:rsidR="00CB600C" w:rsidRDefault="00CB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BB61" w14:textId="77777777" w:rsidR="00253C41" w:rsidRDefault="008F1480">
    <w:pPr>
      <w:pStyle w:val="BodyText"/>
      <w:spacing w:line="14" w:lineRule="auto"/>
      <w:jc w:val="left"/>
      <w:rPr>
        <w:sz w:val="20"/>
      </w:rPr>
    </w:pPr>
    <w:r>
      <w:rPr>
        <w:noProof/>
        <w:lang w:bidi="ar-SA"/>
      </w:rPr>
      <mc:AlternateContent>
        <mc:Choice Requires="wps">
          <w:drawing>
            <wp:anchor distT="0" distB="0" distL="114300" distR="114300" simplePos="0" relativeHeight="251656704" behindDoc="1" locked="0" layoutInCell="1" allowOverlap="1" wp14:anchorId="165E43FE" wp14:editId="3963204B">
              <wp:simplePos x="0" y="0"/>
              <wp:positionH relativeFrom="page">
                <wp:posOffset>7218680</wp:posOffset>
              </wp:positionH>
              <wp:positionV relativeFrom="page">
                <wp:posOffset>9330690</wp:posOffset>
              </wp:positionV>
              <wp:extent cx="14033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F05A" w14:textId="77777777" w:rsidR="00253C41" w:rsidRDefault="00560EF6">
                          <w:pPr>
                            <w:spacing w:before="14"/>
                            <w:ind w:left="60"/>
                            <w:rPr>
                              <w:sz w:val="18"/>
                            </w:rPr>
                          </w:pPr>
                          <w:r>
                            <w:fldChar w:fldCharType="begin"/>
                          </w:r>
                          <w:r>
                            <w:rPr>
                              <w:color w:val="1A1A1A"/>
                              <w:w w:val="99"/>
                              <w:sz w:val="18"/>
                            </w:rPr>
                            <w:instrText xml:space="preserve"> PAGE </w:instrText>
                          </w:r>
                          <w:r>
                            <w:fldChar w:fldCharType="separate"/>
                          </w:r>
                          <w:r>
                            <w:rPr>
                              <w:noProof/>
                              <w:color w:val="1A1A1A"/>
                              <w:w w:val="99"/>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43FE" id="_x0000_t202" coordsize="21600,21600" o:spt="202" path="m,l,21600r21600,l21600,xe">
              <v:stroke joinstyle="miter"/>
              <v:path gradientshapeok="t" o:connecttype="rect"/>
            </v:shapetype>
            <v:shape id="Text Box 2" o:spid="_x0000_s1026" type="#_x0000_t202" style="position:absolute;margin-left:568.4pt;margin-top:734.7pt;width:11.05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" filled="f" stroked="f">
              <v:textbox inset="0,0,0,0">
                <w:txbxContent>
                  <w:p w14:paraId="6251F05A" w14:textId="77777777" w:rsidR="00253C41" w:rsidRDefault="00560EF6">
                    <w:pPr>
                      <w:spacing w:before="14"/>
                      <w:ind w:left="60"/>
                      <w:rPr>
                        <w:sz w:val="18"/>
                      </w:rPr>
                    </w:pPr>
                    <w:r>
                      <w:fldChar w:fldCharType="begin"/>
                    </w:r>
                    <w:r>
                      <w:rPr>
                        <w:color w:val="1A1A1A"/>
                        <w:w w:val="99"/>
                        <w:sz w:val="18"/>
                      </w:rPr>
                      <w:instrText xml:space="preserve"> PAGE </w:instrText>
                    </w:r>
                    <w:r>
                      <w:fldChar w:fldCharType="separate"/>
                    </w:r>
                    <w:r>
                      <w:rPr>
                        <w:noProof/>
                        <w:color w:val="1A1A1A"/>
                        <w:w w:val="99"/>
                        <w:sz w:val="18"/>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7527" w14:textId="77777777" w:rsidR="00CB600C" w:rsidRDefault="00CB6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1B82" w14:textId="77777777" w:rsidR="00253C41" w:rsidRDefault="008F1480">
    <w:pPr>
      <w:pStyle w:val="BodyText"/>
      <w:spacing w:line="14" w:lineRule="auto"/>
      <w:jc w:val="left"/>
      <w:rPr>
        <w:sz w:val="15"/>
      </w:rPr>
    </w:pPr>
    <w:r>
      <w:rPr>
        <w:noProof/>
        <w:lang w:bidi="ar-SA"/>
      </w:rPr>
      <mc:AlternateContent>
        <mc:Choice Requires="wps">
          <w:drawing>
            <wp:anchor distT="0" distB="0" distL="114300" distR="114300" simplePos="0" relativeHeight="251657728" behindDoc="1" locked="0" layoutInCell="1" allowOverlap="1" wp14:anchorId="2ADABFDA" wp14:editId="24FEE989">
              <wp:simplePos x="0" y="0"/>
              <wp:positionH relativeFrom="page">
                <wp:posOffset>6787515</wp:posOffset>
              </wp:positionH>
              <wp:positionV relativeFrom="page">
                <wp:posOffset>9309735</wp:posOffset>
              </wp:positionV>
              <wp:extent cx="243840"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0FD5" w14:textId="77777777" w:rsidR="00253C41" w:rsidRDefault="00560EF6">
                          <w:pPr>
                            <w:spacing w:before="20"/>
                            <w:ind w:left="60"/>
                            <w:rPr>
                              <w:rFonts w:ascii="Courier New"/>
                            </w:rPr>
                          </w:pPr>
                          <w:r>
                            <w:fldChar w:fldCharType="begin"/>
                          </w:r>
                          <w:r>
                            <w:rPr>
                              <w:rFonts w:ascii="Courier New"/>
                              <w:color w:val="1F211F"/>
                            </w:rPr>
                            <w:instrText xml:space="preserve"> PAGE </w:instrText>
                          </w:r>
                          <w:r>
                            <w:fldChar w:fldCharType="separate"/>
                          </w:r>
                          <w:r>
                            <w:rPr>
                              <w:rFonts w:ascii="Courier New"/>
                              <w:noProof/>
                              <w:color w:val="1F211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BFDA" id="_x0000_t202" coordsize="21600,21600" o:spt="202" path="m,l,21600r21600,l21600,xe">
              <v:stroke joinstyle="miter"/>
              <v:path gradientshapeok="t" o:connecttype="rect"/>
            </v:shapetype>
            <v:shape id="Text Box 1" o:spid="_x0000_s1027" type="#_x0000_t202" style="position:absolute;margin-left:534.45pt;margin-top:733.05pt;width:19.2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" filled="f" stroked="f">
              <v:textbox inset="0,0,0,0">
                <w:txbxContent>
                  <w:p w14:paraId="21D00FD5" w14:textId="77777777" w:rsidR="00253C41" w:rsidRDefault="00560EF6">
                    <w:pPr>
                      <w:spacing w:before="20"/>
                      <w:ind w:left="60"/>
                      <w:rPr>
                        <w:rFonts w:ascii="Courier New"/>
                      </w:rPr>
                    </w:pPr>
                    <w:r>
                      <w:fldChar w:fldCharType="begin"/>
                    </w:r>
                    <w:r>
                      <w:rPr>
                        <w:rFonts w:ascii="Courier New"/>
                        <w:color w:val="1F211F"/>
                      </w:rPr>
                      <w:instrText xml:space="preserve"> PAGE </w:instrText>
                    </w:r>
                    <w:r>
                      <w:fldChar w:fldCharType="separate"/>
                    </w:r>
                    <w:r>
                      <w:rPr>
                        <w:rFonts w:ascii="Courier New"/>
                        <w:noProof/>
                        <w:color w:val="1F211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C833" w14:textId="77777777" w:rsidR="00407EB0" w:rsidRDefault="00560EF6">
      <w:r>
        <w:separator/>
      </w:r>
    </w:p>
  </w:footnote>
  <w:footnote w:type="continuationSeparator" w:id="0">
    <w:p w14:paraId="0A1C82E7" w14:textId="77777777" w:rsidR="00407EB0" w:rsidRDefault="0056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B347" w14:textId="77777777" w:rsidR="00CB600C" w:rsidRDefault="00CB6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E5B" w14:textId="1ACEFA41" w:rsidR="00CB600C" w:rsidRDefault="00CB6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54C8" w14:textId="77777777" w:rsidR="00CB600C" w:rsidRDefault="00CB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BF8"/>
    <w:multiLevelType w:val="hybridMultilevel"/>
    <w:tmpl w:val="98020350"/>
    <w:lvl w:ilvl="0" w:tplc="5A56201C">
      <w:start w:val="1"/>
      <w:numFmt w:val="decimal"/>
      <w:lvlText w:val="%1)"/>
      <w:lvlJc w:val="left"/>
      <w:pPr>
        <w:ind w:left="1867" w:hanging="363"/>
      </w:pPr>
      <w:rPr>
        <w:rFonts w:ascii="Arial" w:eastAsia="Arial" w:hAnsi="Arial" w:cs="Arial" w:hint="default"/>
        <w:color w:val="1F211F"/>
        <w:w w:val="102"/>
        <w:sz w:val="24"/>
        <w:szCs w:val="24"/>
        <w:lang w:val="en-US" w:eastAsia="en-US" w:bidi="en-US"/>
      </w:rPr>
    </w:lvl>
    <w:lvl w:ilvl="1" w:tplc="5692A950">
      <w:numFmt w:val="bullet"/>
      <w:lvlText w:val="•"/>
      <w:lvlJc w:val="left"/>
      <w:pPr>
        <w:ind w:left="2782" w:hanging="363"/>
      </w:pPr>
      <w:rPr>
        <w:rFonts w:hint="default"/>
        <w:lang w:val="en-US" w:eastAsia="en-US" w:bidi="en-US"/>
      </w:rPr>
    </w:lvl>
    <w:lvl w:ilvl="2" w:tplc="E37A4A64">
      <w:numFmt w:val="bullet"/>
      <w:lvlText w:val="•"/>
      <w:lvlJc w:val="left"/>
      <w:pPr>
        <w:ind w:left="3704" w:hanging="363"/>
      </w:pPr>
      <w:rPr>
        <w:rFonts w:hint="default"/>
        <w:lang w:val="en-US" w:eastAsia="en-US" w:bidi="en-US"/>
      </w:rPr>
    </w:lvl>
    <w:lvl w:ilvl="3" w:tplc="3E28EA82">
      <w:numFmt w:val="bullet"/>
      <w:lvlText w:val="•"/>
      <w:lvlJc w:val="left"/>
      <w:pPr>
        <w:ind w:left="4626" w:hanging="363"/>
      </w:pPr>
      <w:rPr>
        <w:rFonts w:hint="default"/>
        <w:lang w:val="en-US" w:eastAsia="en-US" w:bidi="en-US"/>
      </w:rPr>
    </w:lvl>
    <w:lvl w:ilvl="4" w:tplc="FFA4E918">
      <w:numFmt w:val="bullet"/>
      <w:lvlText w:val="•"/>
      <w:lvlJc w:val="left"/>
      <w:pPr>
        <w:ind w:left="5548" w:hanging="363"/>
      </w:pPr>
      <w:rPr>
        <w:rFonts w:hint="default"/>
        <w:lang w:val="en-US" w:eastAsia="en-US" w:bidi="en-US"/>
      </w:rPr>
    </w:lvl>
    <w:lvl w:ilvl="5" w:tplc="C3C29982">
      <w:numFmt w:val="bullet"/>
      <w:lvlText w:val="•"/>
      <w:lvlJc w:val="left"/>
      <w:pPr>
        <w:ind w:left="6470" w:hanging="363"/>
      </w:pPr>
      <w:rPr>
        <w:rFonts w:hint="default"/>
        <w:lang w:val="en-US" w:eastAsia="en-US" w:bidi="en-US"/>
      </w:rPr>
    </w:lvl>
    <w:lvl w:ilvl="6" w:tplc="A5287B9A">
      <w:numFmt w:val="bullet"/>
      <w:lvlText w:val="•"/>
      <w:lvlJc w:val="left"/>
      <w:pPr>
        <w:ind w:left="7392" w:hanging="363"/>
      </w:pPr>
      <w:rPr>
        <w:rFonts w:hint="default"/>
        <w:lang w:val="en-US" w:eastAsia="en-US" w:bidi="en-US"/>
      </w:rPr>
    </w:lvl>
    <w:lvl w:ilvl="7" w:tplc="6630D9A8">
      <w:numFmt w:val="bullet"/>
      <w:lvlText w:val="•"/>
      <w:lvlJc w:val="left"/>
      <w:pPr>
        <w:ind w:left="8314" w:hanging="363"/>
      </w:pPr>
      <w:rPr>
        <w:rFonts w:hint="default"/>
        <w:lang w:val="en-US" w:eastAsia="en-US" w:bidi="en-US"/>
      </w:rPr>
    </w:lvl>
    <w:lvl w:ilvl="8" w:tplc="C498A9FE">
      <w:numFmt w:val="bullet"/>
      <w:lvlText w:val="•"/>
      <w:lvlJc w:val="left"/>
      <w:pPr>
        <w:ind w:left="9236" w:hanging="363"/>
      </w:pPr>
      <w:rPr>
        <w:rFonts w:hint="default"/>
        <w:lang w:val="en-US" w:eastAsia="en-US" w:bidi="en-US"/>
      </w:rPr>
    </w:lvl>
  </w:abstractNum>
  <w:abstractNum w:abstractNumId="1" w15:restartNumberingAfterBreak="0">
    <w:nsid w:val="00F67B99"/>
    <w:multiLevelType w:val="hybridMultilevel"/>
    <w:tmpl w:val="E9C82BB8"/>
    <w:lvl w:ilvl="0" w:tplc="8DF6C194">
      <w:start w:val="1"/>
      <w:numFmt w:val="decimal"/>
      <w:lvlText w:val="%1)"/>
      <w:lvlJc w:val="left"/>
      <w:pPr>
        <w:ind w:left="1476" w:hanging="363"/>
      </w:pPr>
      <w:rPr>
        <w:rFonts w:hint="default"/>
        <w:spacing w:val="-1"/>
        <w:w w:val="100"/>
        <w:lang w:val="en-US" w:eastAsia="en-US" w:bidi="en-US"/>
      </w:rPr>
    </w:lvl>
    <w:lvl w:ilvl="1" w:tplc="F6A2349E">
      <w:numFmt w:val="bullet"/>
      <w:lvlText w:val="•"/>
      <w:lvlJc w:val="left"/>
      <w:pPr>
        <w:ind w:left="2440" w:hanging="363"/>
      </w:pPr>
      <w:rPr>
        <w:rFonts w:hint="default"/>
        <w:lang w:val="en-US" w:eastAsia="en-US" w:bidi="en-US"/>
      </w:rPr>
    </w:lvl>
    <w:lvl w:ilvl="2" w:tplc="0FCC571E">
      <w:numFmt w:val="bullet"/>
      <w:lvlText w:val="•"/>
      <w:lvlJc w:val="left"/>
      <w:pPr>
        <w:ind w:left="3400" w:hanging="363"/>
      </w:pPr>
      <w:rPr>
        <w:rFonts w:hint="default"/>
        <w:lang w:val="en-US" w:eastAsia="en-US" w:bidi="en-US"/>
      </w:rPr>
    </w:lvl>
    <w:lvl w:ilvl="3" w:tplc="A64091AA">
      <w:numFmt w:val="bullet"/>
      <w:lvlText w:val="•"/>
      <w:lvlJc w:val="left"/>
      <w:pPr>
        <w:ind w:left="4360" w:hanging="363"/>
      </w:pPr>
      <w:rPr>
        <w:rFonts w:hint="default"/>
        <w:lang w:val="en-US" w:eastAsia="en-US" w:bidi="en-US"/>
      </w:rPr>
    </w:lvl>
    <w:lvl w:ilvl="4" w:tplc="B9EAC2CA">
      <w:numFmt w:val="bullet"/>
      <w:lvlText w:val="•"/>
      <w:lvlJc w:val="left"/>
      <w:pPr>
        <w:ind w:left="5320" w:hanging="363"/>
      </w:pPr>
      <w:rPr>
        <w:rFonts w:hint="default"/>
        <w:lang w:val="en-US" w:eastAsia="en-US" w:bidi="en-US"/>
      </w:rPr>
    </w:lvl>
    <w:lvl w:ilvl="5" w:tplc="77546688">
      <w:numFmt w:val="bullet"/>
      <w:lvlText w:val="•"/>
      <w:lvlJc w:val="left"/>
      <w:pPr>
        <w:ind w:left="6280" w:hanging="363"/>
      </w:pPr>
      <w:rPr>
        <w:rFonts w:hint="default"/>
        <w:lang w:val="en-US" w:eastAsia="en-US" w:bidi="en-US"/>
      </w:rPr>
    </w:lvl>
    <w:lvl w:ilvl="6" w:tplc="0074D784">
      <w:numFmt w:val="bullet"/>
      <w:lvlText w:val="•"/>
      <w:lvlJc w:val="left"/>
      <w:pPr>
        <w:ind w:left="7240" w:hanging="363"/>
      </w:pPr>
      <w:rPr>
        <w:rFonts w:hint="default"/>
        <w:lang w:val="en-US" w:eastAsia="en-US" w:bidi="en-US"/>
      </w:rPr>
    </w:lvl>
    <w:lvl w:ilvl="7" w:tplc="82C4F77A">
      <w:numFmt w:val="bullet"/>
      <w:lvlText w:val="•"/>
      <w:lvlJc w:val="left"/>
      <w:pPr>
        <w:ind w:left="8200" w:hanging="363"/>
      </w:pPr>
      <w:rPr>
        <w:rFonts w:hint="default"/>
        <w:lang w:val="en-US" w:eastAsia="en-US" w:bidi="en-US"/>
      </w:rPr>
    </w:lvl>
    <w:lvl w:ilvl="8" w:tplc="B216A556">
      <w:numFmt w:val="bullet"/>
      <w:lvlText w:val="•"/>
      <w:lvlJc w:val="left"/>
      <w:pPr>
        <w:ind w:left="9160" w:hanging="363"/>
      </w:pPr>
      <w:rPr>
        <w:rFonts w:hint="default"/>
        <w:lang w:val="en-US" w:eastAsia="en-US" w:bidi="en-US"/>
      </w:rPr>
    </w:lvl>
  </w:abstractNum>
  <w:abstractNum w:abstractNumId="2" w15:restartNumberingAfterBreak="0">
    <w:nsid w:val="05E54F9F"/>
    <w:multiLevelType w:val="hybridMultilevel"/>
    <w:tmpl w:val="B2C81676"/>
    <w:lvl w:ilvl="0" w:tplc="27204CD6">
      <w:start w:val="1"/>
      <w:numFmt w:val="upperRoman"/>
      <w:lvlText w:val="%1."/>
      <w:lvlJc w:val="left"/>
      <w:pPr>
        <w:ind w:left="2100" w:hanging="502"/>
        <w:jc w:val="right"/>
      </w:pPr>
      <w:rPr>
        <w:rFonts w:ascii="Arial" w:eastAsia="Arial" w:hAnsi="Arial" w:cs="Arial" w:hint="default"/>
        <w:color w:val="21211F"/>
        <w:spacing w:val="0"/>
        <w:w w:val="102"/>
        <w:sz w:val="24"/>
        <w:szCs w:val="24"/>
        <w:lang w:val="en-US" w:eastAsia="en-US" w:bidi="en-US"/>
      </w:rPr>
    </w:lvl>
    <w:lvl w:ilvl="1" w:tplc="3E8CEF16">
      <w:numFmt w:val="bullet"/>
      <w:lvlText w:val=""/>
      <w:lvlJc w:val="left"/>
      <w:pPr>
        <w:ind w:left="2023" w:hanging="360"/>
      </w:pPr>
      <w:rPr>
        <w:rFonts w:ascii="Symbol" w:eastAsia="Symbol" w:hAnsi="Symbol" w:cs="Symbol" w:hint="default"/>
        <w:color w:val="21211F"/>
        <w:w w:val="105"/>
        <w:sz w:val="24"/>
        <w:szCs w:val="24"/>
        <w:lang w:val="en-US" w:eastAsia="en-US" w:bidi="en-US"/>
      </w:rPr>
    </w:lvl>
    <w:lvl w:ilvl="2" w:tplc="AED2214E">
      <w:numFmt w:val="bullet"/>
      <w:lvlText w:val="•"/>
      <w:lvlJc w:val="left"/>
      <w:pPr>
        <w:ind w:left="3097" w:hanging="360"/>
      </w:pPr>
      <w:rPr>
        <w:rFonts w:hint="default"/>
        <w:lang w:val="en-US" w:eastAsia="en-US" w:bidi="en-US"/>
      </w:rPr>
    </w:lvl>
    <w:lvl w:ilvl="3" w:tplc="0E80A574">
      <w:numFmt w:val="bullet"/>
      <w:lvlText w:val="•"/>
      <w:lvlJc w:val="left"/>
      <w:pPr>
        <w:ind w:left="4095" w:hanging="360"/>
      </w:pPr>
      <w:rPr>
        <w:rFonts w:hint="default"/>
        <w:lang w:val="en-US" w:eastAsia="en-US" w:bidi="en-US"/>
      </w:rPr>
    </w:lvl>
    <w:lvl w:ilvl="4" w:tplc="DCAE7A78">
      <w:numFmt w:val="bullet"/>
      <w:lvlText w:val="•"/>
      <w:lvlJc w:val="left"/>
      <w:pPr>
        <w:ind w:left="5093" w:hanging="360"/>
      </w:pPr>
      <w:rPr>
        <w:rFonts w:hint="default"/>
        <w:lang w:val="en-US" w:eastAsia="en-US" w:bidi="en-US"/>
      </w:rPr>
    </w:lvl>
    <w:lvl w:ilvl="5" w:tplc="E794DD38">
      <w:numFmt w:val="bullet"/>
      <w:lvlText w:val="•"/>
      <w:lvlJc w:val="left"/>
      <w:pPr>
        <w:ind w:left="6091" w:hanging="360"/>
      </w:pPr>
      <w:rPr>
        <w:rFonts w:hint="default"/>
        <w:lang w:val="en-US" w:eastAsia="en-US" w:bidi="en-US"/>
      </w:rPr>
    </w:lvl>
    <w:lvl w:ilvl="6" w:tplc="34CCD63A">
      <w:numFmt w:val="bullet"/>
      <w:lvlText w:val="•"/>
      <w:lvlJc w:val="left"/>
      <w:pPr>
        <w:ind w:left="7088" w:hanging="360"/>
      </w:pPr>
      <w:rPr>
        <w:rFonts w:hint="default"/>
        <w:lang w:val="en-US" w:eastAsia="en-US" w:bidi="en-US"/>
      </w:rPr>
    </w:lvl>
    <w:lvl w:ilvl="7" w:tplc="E8940770">
      <w:numFmt w:val="bullet"/>
      <w:lvlText w:val="•"/>
      <w:lvlJc w:val="left"/>
      <w:pPr>
        <w:ind w:left="8086" w:hanging="360"/>
      </w:pPr>
      <w:rPr>
        <w:rFonts w:hint="default"/>
        <w:lang w:val="en-US" w:eastAsia="en-US" w:bidi="en-US"/>
      </w:rPr>
    </w:lvl>
    <w:lvl w:ilvl="8" w:tplc="C67614BA">
      <w:numFmt w:val="bullet"/>
      <w:lvlText w:val="•"/>
      <w:lvlJc w:val="left"/>
      <w:pPr>
        <w:ind w:left="9084" w:hanging="360"/>
      </w:pPr>
      <w:rPr>
        <w:rFonts w:hint="default"/>
        <w:lang w:val="en-US" w:eastAsia="en-US" w:bidi="en-US"/>
      </w:rPr>
    </w:lvl>
  </w:abstractNum>
  <w:abstractNum w:abstractNumId="3" w15:restartNumberingAfterBreak="0">
    <w:nsid w:val="0A4F39BE"/>
    <w:multiLevelType w:val="hybridMultilevel"/>
    <w:tmpl w:val="FDD689D2"/>
    <w:lvl w:ilvl="0" w:tplc="C910F364">
      <w:start w:val="2"/>
      <w:numFmt w:val="upperRoman"/>
      <w:lvlText w:val="%1."/>
      <w:lvlJc w:val="left"/>
      <w:pPr>
        <w:ind w:left="458" w:hanging="288"/>
      </w:pPr>
      <w:rPr>
        <w:rFonts w:ascii="Arial" w:eastAsia="Arial" w:hAnsi="Arial" w:cs="Arial" w:hint="default"/>
        <w:b/>
        <w:bCs/>
        <w:spacing w:val="-1"/>
        <w:w w:val="102"/>
        <w:sz w:val="24"/>
        <w:szCs w:val="24"/>
        <w:lang w:val="en-US" w:eastAsia="en-US" w:bidi="en-US"/>
      </w:rPr>
    </w:lvl>
    <w:lvl w:ilvl="1" w:tplc="FF20FCC4">
      <w:start w:val="1"/>
      <w:numFmt w:val="decimal"/>
      <w:lvlText w:val="%2)"/>
      <w:lvlJc w:val="left"/>
      <w:pPr>
        <w:ind w:left="1010" w:hanging="373"/>
        <w:jc w:val="right"/>
      </w:pPr>
      <w:rPr>
        <w:rFonts w:hint="default"/>
        <w:spacing w:val="-4"/>
        <w:w w:val="105"/>
        <w:lang w:val="en-US" w:eastAsia="en-US" w:bidi="en-US"/>
      </w:rPr>
    </w:lvl>
    <w:lvl w:ilvl="2" w:tplc="A1C8F710">
      <w:numFmt w:val="bullet"/>
      <w:lvlText w:val=""/>
      <w:lvlJc w:val="left"/>
      <w:pPr>
        <w:ind w:left="1380" w:hanging="370"/>
      </w:pPr>
      <w:rPr>
        <w:rFonts w:ascii="Symbol" w:eastAsia="Symbol" w:hAnsi="Symbol" w:cs="Symbol" w:hint="default"/>
        <w:color w:val="21211F"/>
        <w:w w:val="100"/>
        <w:sz w:val="24"/>
        <w:szCs w:val="24"/>
        <w:lang w:val="en-US" w:eastAsia="en-US" w:bidi="en-US"/>
      </w:rPr>
    </w:lvl>
    <w:lvl w:ilvl="3" w:tplc="EAAC452C">
      <w:numFmt w:val="bullet"/>
      <w:lvlText w:val="•"/>
      <w:lvlJc w:val="left"/>
      <w:pPr>
        <w:ind w:left="1380" w:hanging="370"/>
      </w:pPr>
      <w:rPr>
        <w:rFonts w:hint="default"/>
        <w:lang w:val="en-US" w:eastAsia="en-US" w:bidi="en-US"/>
      </w:rPr>
    </w:lvl>
    <w:lvl w:ilvl="4" w:tplc="FDDA4176">
      <w:numFmt w:val="bullet"/>
      <w:lvlText w:val="•"/>
      <w:lvlJc w:val="left"/>
      <w:pPr>
        <w:ind w:left="2765" w:hanging="370"/>
      </w:pPr>
      <w:rPr>
        <w:rFonts w:hint="default"/>
        <w:lang w:val="en-US" w:eastAsia="en-US" w:bidi="en-US"/>
      </w:rPr>
    </w:lvl>
    <w:lvl w:ilvl="5" w:tplc="A574EF8A">
      <w:numFmt w:val="bullet"/>
      <w:lvlText w:val="•"/>
      <w:lvlJc w:val="left"/>
      <w:pPr>
        <w:ind w:left="4151" w:hanging="370"/>
      </w:pPr>
      <w:rPr>
        <w:rFonts w:hint="default"/>
        <w:lang w:val="en-US" w:eastAsia="en-US" w:bidi="en-US"/>
      </w:rPr>
    </w:lvl>
    <w:lvl w:ilvl="6" w:tplc="44748FA0">
      <w:numFmt w:val="bullet"/>
      <w:lvlText w:val="•"/>
      <w:lvlJc w:val="left"/>
      <w:pPr>
        <w:ind w:left="5537" w:hanging="370"/>
      </w:pPr>
      <w:rPr>
        <w:rFonts w:hint="default"/>
        <w:lang w:val="en-US" w:eastAsia="en-US" w:bidi="en-US"/>
      </w:rPr>
    </w:lvl>
    <w:lvl w:ilvl="7" w:tplc="5D38A48C">
      <w:numFmt w:val="bullet"/>
      <w:lvlText w:val="•"/>
      <w:lvlJc w:val="left"/>
      <w:pPr>
        <w:ind w:left="6922" w:hanging="370"/>
      </w:pPr>
      <w:rPr>
        <w:rFonts w:hint="default"/>
        <w:lang w:val="en-US" w:eastAsia="en-US" w:bidi="en-US"/>
      </w:rPr>
    </w:lvl>
    <w:lvl w:ilvl="8" w:tplc="0E9E0BAE">
      <w:numFmt w:val="bullet"/>
      <w:lvlText w:val="•"/>
      <w:lvlJc w:val="left"/>
      <w:pPr>
        <w:ind w:left="8308" w:hanging="370"/>
      </w:pPr>
      <w:rPr>
        <w:rFonts w:hint="default"/>
        <w:lang w:val="en-US" w:eastAsia="en-US" w:bidi="en-US"/>
      </w:rPr>
    </w:lvl>
  </w:abstractNum>
  <w:abstractNum w:abstractNumId="4" w15:restartNumberingAfterBreak="0">
    <w:nsid w:val="133171B5"/>
    <w:multiLevelType w:val="hybridMultilevel"/>
    <w:tmpl w:val="1EEE1228"/>
    <w:lvl w:ilvl="0" w:tplc="DD906E6C">
      <w:numFmt w:val="bullet"/>
      <w:lvlText w:val=""/>
      <w:lvlJc w:val="left"/>
      <w:pPr>
        <w:ind w:left="1020" w:hanging="360"/>
      </w:pPr>
      <w:rPr>
        <w:rFonts w:ascii="Symbol" w:eastAsia="Symbol" w:hAnsi="Symbol" w:cs="Symbol" w:hint="default"/>
        <w:w w:val="100"/>
        <w:sz w:val="24"/>
        <w:szCs w:val="24"/>
        <w:lang w:val="en-US" w:eastAsia="en-US" w:bidi="en-US"/>
      </w:rPr>
    </w:lvl>
    <w:lvl w:ilvl="1" w:tplc="A6221436">
      <w:numFmt w:val="bullet"/>
      <w:lvlText w:val="•"/>
      <w:lvlJc w:val="left"/>
      <w:pPr>
        <w:ind w:left="2026" w:hanging="360"/>
      </w:pPr>
      <w:rPr>
        <w:rFonts w:hint="default"/>
        <w:lang w:val="en-US" w:eastAsia="en-US" w:bidi="en-US"/>
      </w:rPr>
    </w:lvl>
    <w:lvl w:ilvl="2" w:tplc="B748BD46">
      <w:numFmt w:val="bullet"/>
      <w:lvlText w:val="•"/>
      <w:lvlJc w:val="left"/>
      <w:pPr>
        <w:ind w:left="3032" w:hanging="360"/>
      </w:pPr>
      <w:rPr>
        <w:rFonts w:hint="default"/>
        <w:lang w:val="en-US" w:eastAsia="en-US" w:bidi="en-US"/>
      </w:rPr>
    </w:lvl>
    <w:lvl w:ilvl="3" w:tplc="D2D824D6">
      <w:numFmt w:val="bullet"/>
      <w:lvlText w:val="•"/>
      <w:lvlJc w:val="left"/>
      <w:pPr>
        <w:ind w:left="4038" w:hanging="360"/>
      </w:pPr>
      <w:rPr>
        <w:rFonts w:hint="default"/>
        <w:lang w:val="en-US" w:eastAsia="en-US" w:bidi="en-US"/>
      </w:rPr>
    </w:lvl>
    <w:lvl w:ilvl="4" w:tplc="738E8616">
      <w:numFmt w:val="bullet"/>
      <w:lvlText w:val="•"/>
      <w:lvlJc w:val="left"/>
      <w:pPr>
        <w:ind w:left="5044" w:hanging="360"/>
      </w:pPr>
      <w:rPr>
        <w:rFonts w:hint="default"/>
        <w:lang w:val="en-US" w:eastAsia="en-US" w:bidi="en-US"/>
      </w:rPr>
    </w:lvl>
    <w:lvl w:ilvl="5" w:tplc="8FAA0524">
      <w:numFmt w:val="bullet"/>
      <w:lvlText w:val="•"/>
      <w:lvlJc w:val="left"/>
      <w:pPr>
        <w:ind w:left="6050" w:hanging="360"/>
      </w:pPr>
      <w:rPr>
        <w:rFonts w:hint="default"/>
        <w:lang w:val="en-US" w:eastAsia="en-US" w:bidi="en-US"/>
      </w:rPr>
    </w:lvl>
    <w:lvl w:ilvl="6" w:tplc="9676D73C">
      <w:numFmt w:val="bullet"/>
      <w:lvlText w:val="•"/>
      <w:lvlJc w:val="left"/>
      <w:pPr>
        <w:ind w:left="7056" w:hanging="360"/>
      </w:pPr>
      <w:rPr>
        <w:rFonts w:hint="default"/>
        <w:lang w:val="en-US" w:eastAsia="en-US" w:bidi="en-US"/>
      </w:rPr>
    </w:lvl>
    <w:lvl w:ilvl="7" w:tplc="94C27F2E">
      <w:numFmt w:val="bullet"/>
      <w:lvlText w:val="•"/>
      <w:lvlJc w:val="left"/>
      <w:pPr>
        <w:ind w:left="8062" w:hanging="360"/>
      </w:pPr>
      <w:rPr>
        <w:rFonts w:hint="default"/>
        <w:lang w:val="en-US" w:eastAsia="en-US" w:bidi="en-US"/>
      </w:rPr>
    </w:lvl>
    <w:lvl w:ilvl="8" w:tplc="68C0EBDC">
      <w:numFmt w:val="bullet"/>
      <w:lvlText w:val="•"/>
      <w:lvlJc w:val="left"/>
      <w:pPr>
        <w:ind w:left="9068" w:hanging="360"/>
      </w:pPr>
      <w:rPr>
        <w:rFonts w:hint="default"/>
        <w:lang w:val="en-US" w:eastAsia="en-US" w:bidi="en-US"/>
      </w:rPr>
    </w:lvl>
  </w:abstractNum>
  <w:abstractNum w:abstractNumId="5" w15:restartNumberingAfterBreak="0">
    <w:nsid w:val="1F070192"/>
    <w:multiLevelType w:val="hybridMultilevel"/>
    <w:tmpl w:val="C778D916"/>
    <w:lvl w:ilvl="0" w:tplc="D94A8096">
      <w:start w:val="1"/>
      <w:numFmt w:val="upperRoman"/>
      <w:lvlText w:val="%1."/>
      <w:lvlJc w:val="left"/>
      <w:pPr>
        <w:ind w:left="660" w:hanging="236"/>
      </w:pPr>
      <w:rPr>
        <w:rFonts w:ascii="Arial" w:eastAsia="Arial" w:hAnsi="Arial" w:cs="Arial" w:hint="default"/>
        <w:b/>
        <w:bCs/>
        <w:color w:val="21211F"/>
        <w:spacing w:val="-1"/>
        <w:w w:val="83"/>
        <w:sz w:val="24"/>
        <w:szCs w:val="24"/>
        <w:lang w:val="en-US" w:eastAsia="en-US" w:bidi="en-US"/>
      </w:rPr>
    </w:lvl>
    <w:lvl w:ilvl="1" w:tplc="75827DEE">
      <w:start w:val="1"/>
      <w:numFmt w:val="decimal"/>
      <w:lvlText w:val="%2)"/>
      <w:lvlJc w:val="left"/>
      <w:pPr>
        <w:ind w:left="1291" w:hanging="634"/>
        <w:jc w:val="right"/>
      </w:pPr>
      <w:rPr>
        <w:rFonts w:hint="default"/>
        <w:b/>
        <w:bCs/>
        <w:w w:val="100"/>
        <w:lang w:val="en-US" w:eastAsia="en-US" w:bidi="en-US"/>
      </w:rPr>
    </w:lvl>
    <w:lvl w:ilvl="2" w:tplc="B58899E4">
      <w:start w:val="1"/>
      <w:numFmt w:val="upperLetter"/>
      <w:lvlText w:val="%3."/>
      <w:lvlJc w:val="left"/>
      <w:pPr>
        <w:ind w:left="1291" w:hanging="380"/>
        <w:jc w:val="right"/>
      </w:pPr>
      <w:rPr>
        <w:rFonts w:hint="default"/>
        <w:b/>
        <w:bCs/>
        <w:w w:val="102"/>
        <w:lang w:val="en-US" w:eastAsia="en-US" w:bidi="en-US"/>
      </w:rPr>
    </w:lvl>
    <w:lvl w:ilvl="3" w:tplc="4D227AF4">
      <w:start w:val="1"/>
      <w:numFmt w:val="lowerRoman"/>
      <w:lvlText w:val="%4."/>
      <w:lvlJc w:val="left"/>
      <w:pPr>
        <w:ind w:left="1882" w:hanging="485"/>
        <w:jc w:val="right"/>
      </w:pPr>
      <w:rPr>
        <w:rFonts w:hint="default"/>
        <w:b/>
        <w:bCs/>
        <w:spacing w:val="0"/>
        <w:w w:val="102"/>
        <w:lang w:val="en-US" w:eastAsia="en-US" w:bidi="en-US"/>
      </w:rPr>
    </w:lvl>
    <w:lvl w:ilvl="4" w:tplc="5D5E5CD2">
      <w:start w:val="1"/>
      <w:numFmt w:val="decimal"/>
      <w:lvlText w:val="%5."/>
      <w:lvlJc w:val="left"/>
      <w:pPr>
        <w:ind w:left="2100" w:hanging="485"/>
      </w:pPr>
      <w:rPr>
        <w:rFonts w:ascii="Arial" w:eastAsia="Arial" w:hAnsi="Arial" w:cs="Arial" w:hint="default"/>
        <w:color w:val="1F211F"/>
        <w:w w:val="102"/>
        <w:sz w:val="24"/>
        <w:szCs w:val="24"/>
        <w:lang w:val="en-US" w:eastAsia="en-US" w:bidi="en-US"/>
      </w:rPr>
    </w:lvl>
    <w:lvl w:ilvl="5" w:tplc="492EF398">
      <w:numFmt w:val="bullet"/>
      <w:lvlText w:val="•"/>
      <w:lvlJc w:val="left"/>
      <w:pPr>
        <w:ind w:left="2020" w:hanging="485"/>
      </w:pPr>
      <w:rPr>
        <w:rFonts w:hint="default"/>
        <w:lang w:val="en-US" w:eastAsia="en-US" w:bidi="en-US"/>
      </w:rPr>
    </w:lvl>
    <w:lvl w:ilvl="6" w:tplc="A39C1C10">
      <w:numFmt w:val="bullet"/>
      <w:lvlText w:val="•"/>
      <w:lvlJc w:val="left"/>
      <w:pPr>
        <w:ind w:left="2100" w:hanging="485"/>
      </w:pPr>
      <w:rPr>
        <w:rFonts w:hint="default"/>
        <w:lang w:val="en-US" w:eastAsia="en-US" w:bidi="en-US"/>
      </w:rPr>
    </w:lvl>
    <w:lvl w:ilvl="7" w:tplc="D26E4330">
      <w:numFmt w:val="bullet"/>
      <w:lvlText w:val="•"/>
      <w:lvlJc w:val="left"/>
      <w:pPr>
        <w:ind w:left="4345" w:hanging="485"/>
      </w:pPr>
      <w:rPr>
        <w:rFonts w:hint="default"/>
        <w:lang w:val="en-US" w:eastAsia="en-US" w:bidi="en-US"/>
      </w:rPr>
    </w:lvl>
    <w:lvl w:ilvl="8" w:tplc="1A743708">
      <w:numFmt w:val="bullet"/>
      <w:lvlText w:val="•"/>
      <w:lvlJc w:val="left"/>
      <w:pPr>
        <w:ind w:left="6590" w:hanging="485"/>
      </w:pPr>
      <w:rPr>
        <w:rFonts w:hint="default"/>
        <w:lang w:val="en-US" w:eastAsia="en-US" w:bidi="en-US"/>
      </w:rPr>
    </w:lvl>
  </w:abstractNum>
  <w:abstractNum w:abstractNumId="6" w15:restartNumberingAfterBreak="0">
    <w:nsid w:val="29B82E91"/>
    <w:multiLevelType w:val="hybridMultilevel"/>
    <w:tmpl w:val="5E74E992"/>
    <w:lvl w:ilvl="0" w:tplc="028AE3FA">
      <w:start w:val="1"/>
      <w:numFmt w:val="upperRoman"/>
      <w:lvlText w:val="%1."/>
      <w:lvlJc w:val="left"/>
      <w:pPr>
        <w:ind w:left="1882" w:hanging="500"/>
        <w:jc w:val="right"/>
      </w:pPr>
      <w:rPr>
        <w:rFonts w:ascii="Arial" w:eastAsia="Arial" w:hAnsi="Arial" w:cs="Arial" w:hint="default"/>
        <w:color w:val="1F1F1F"/>
        <w:spacing w:val="0"/>
        <w:w w:val="102"/>
        <w:sz w:val="24"/>
        <w:szCs w:val="24"/>
        <w:lang w:val="en-US" w:eastAsia="en-US" w:bidi="en-US"/>
      </w:rPr>
    </w:lvl>
    <w:lvl w:ilvl="1" w:tplc="6EBA5612">
      <w:numFmt w:val="bullet"/>
      <w:lvlText w:val="•"/>
      <w:lvlJc w:val="left"/>
      <w:pPr>
        <w:ind w:left="2800" w:hanging="500"/>
      </w:pPr>
      <w:rPr>
        <w:rFonts w:hint="default"/>
        <w:lang w:val="en-US" w:eastAsia="en-US" w:bidi="en-US"/>
      </w:rPr>
    </w:lvl>
    <w:lvl w:ilvl="2" w:tplc="830283D0">
      <w:numFmt w:val="bullet"/>
      <w:lvlText w:val="•"/>
      <w:lvlJc w:val="left"/>
      <w:pPr>
        <w:ind w:left="3720" w:hanging="500"/>
      </w:pPr>
      <w:rPr>
        <w:rFonts w:hint="default"/>
        <w:lang w:val="en-US" w:eastAsia="en-US" w:bidi="en-US"/>
      </w:rPr>
    </w:lvl>
    <w:lvl w:ilvl="3" w:tplc="3E8E254C">
      <w:numFmt w:val="bullet"/>
      <w:lvlText w:val="•"/>
      <w:lvlJc w:val="left"/>
      <w:pPr>
        <w:ind w:left="4640" w:hanging="500"/>
      </w:pPr>
      <w:rPr>
        <w:rFonts w:hint="default"/>
        <w:lang w:val="en-US" w:eastAsia="en-US" w:bidi="en-US"/>
      </w:rPr>
    </w:lvl>
    <w:lvl w:ilvl="4" w:tplc="55B69270">
      <w:numFmt w:val="bullet"/>
      <w:lvlText w:val="•"/>
      <w:lvlJc w:val="left"/>
      <w:pPr>
        <w:ind w:left="5560" w:hanging="500"/>
      </w:pPr>
      <w:rPr>
        <w:rFonts w:hint="default"/>
        <w:lang w:val="en-US" w:eastAsia="en-US" w:bidi="en-US"/>
      </w:rPr>
    </w:lvl>
    <w:lvl w:ilvl="5" w:tplc="7AC0B30A">
      <w:numFmt w:val="bullet"/>
      <w:lvlText w:val="•"/>
      <w:lvlJc w:val="left"/>
      <w:pPr>
        <w:ind w:left="6480" w:hanging="500"/>
      </w:pPr>
      <w:rPr>
        <w:rFonts w:hint="default"/>
        <w:lang w:val="en-US" w:eastAsia="en-US" w:bidi="en-US"/>
      </w:rPr>
    </w:lvl>
    <w:lvl w:ilvl="6" w:tplc="38DA4AE6">
      <w:numFmt w:val="bullet"/>
      <w:lvlText w:val="•"/>
      <w:lvlJc w:val="left"/>
      <w:pPr>
        <w:ind w:left="7400" w:hanging="500"/>
      </w:pPr>
      <w:rPr>
        <w:rFonts w:hint="default"/>
        <w:lang w:val="en-US" w:eastAsia="en-US" w:bidi="en-US"/>
      </w:rPr>
    </w:lvl>
    <w:lvl w:ilvl="7" w:tplc="B2807AE2">
      <w:numFmt w:val="bullet"/>
      <w:lvlText w:val="•"/>
      <w:lvlJc w:val="left"/>
      <w:pPr>
        <w:ind w:left="8320" w:hanging="500"/>
      </w:pPr>
      <w:rPr>
        <w:rFonts w:hint="default"/>
        <w:lang w:val="en-US" w:eastAsia="en-US" w:bidi="en-US"/>
      </w:rPr>
    </w:lvl>
    <w:lvl w:ilvl="8" w:tplc="BB927156">
      <w:numFmt w:val="bullet"/>
      <w:lvlText w:val="•"/>
      <w:lvlJc w:val="left"/>
      <w:pPr>
        <w:ind w:left="9240" w:hanging="500"/>
      </w:pPr>
      <w:rPr>
        <w:rFonts w:hint="default"/>
        <w:lang w:val="en-US" w:eastAsia="en-US" w:bidi="en-US"/>
      </w:rPr>
    </w:lvl>
  </w:abstractNum>
  <w:abstractNum w:abstractNumId="7" w15:restartNumberingAfterBreak="0">
    <w:nsid w:val="34C2238E"/>
    <w:multiLevelType w:val="hybridMultilevel"/>
    <w:tmpl w:val="85488E9A"/>
    <w:lvl w:ilvl="0" w:tplc="0CEE567C">
      <w:numFmt w:val="bullet"/>
      <w:lvlText w:val=""/>
      <w:lvlJc w:val="left"/>
      <w:pPr>
        <w:ind w:left="2083" w:hanging="363"/>
      </w:pPr>
      <w:rPr>
        <w:rFonts w:ascii="Symbol" w:eastAsia="Symbol" w:hAnsi="Symbol" w:cs="Symbol" w:hint="default"/>
        <w:color w:val="21211F"/>
        <w:w w:val="105"/>
        <w:sz w:val="24"/>
        <w:szCs w:val="24"/>
        <w:lang w:val="en-US" w:eastAsia="en-US" w:bidi="en-US"/>
      </w:rPr>
    </w:lvl>
    <w:lvl w:ilvl="1" w:tplc="5A96A9D0">
      <w:numFmt w:val="bullet"/>
      <w:lvlText w:val="•"/>
      <w:lvlJc w:val="left"/>
      <w:pPr>
        <w:ind w:left="2980" w:hanging="363"/>
      </w:pPr>
      <w:rPr>
        <w:rFonts w:hint="default"/>
        <w:lang w:val="en-US" w:eastAsia="en-US" w:bidi="en-US"/>
      </w:rPr>
    </w:lvl>
    <w:lvl w:ilvl="2" w:tplc="08AE675A">
      <w:numFmt w:val="bullet"/>
      <w:lvlText w:val="•"/>
      <w:lvlJc w:val="left"/>
      <w:pPr>
        <w:ind w:left="3880" w:hanging="363"/>
      </w:pPr>
      <w:rPr>
        <w:rFonts w:hint="default"/>
        <w:lang w:val="en-US" w:eastAsia="en-US" w:bidi="en-US"/>
      </w:rPr>
    </w:lvl>
    <w:lvl w:ilvl="3" w:tplc="73166E44">
      <w:numFmt w:val="bullet"/>
      <w:lvlText w:val="•"/>
      <w:lvlJc w:val="left"/>
      <w:pPr>
        <w:ind w:left="4780" w:hanging="363"/>
      </w:pPr>
      <w:rPr>
        <w:rFonts w:hint="default"/>
        <w:lang w:val="en-US" w:eastAsia="en-US" w:bidi="en-US"/>
      </w:rPr>
    </w:lvl>
    <w:lvl w:ilvl="4" w:tplc="B9AEF072">
      <w:numFmt w:val="bullet"/>
      <w:lvlText w:val="•"/>
      <w:lvlJc w:val="left"/>
      <w:pPr>
        <w:ind w:left="5680" w:hanging="363"/>
      </w:pPr>
      <w:rPr>
        <w:rFonts w:hint="default"/>
        <w:lang w:val="en-US" w:eastAsia="en-US" w:bidi="en-US"/>
      </w:rPr>
    </w:lvl>
    <w:lvl w:ilvl="5" w:tplc="DE528B80">
      <w:numFmt w:val="bullet"/>
      <w:lvlText w:val="•"/>
      <w:lvlJc w:val="left"/>
      <w:pPr>
        <w:ind w:left="6580" w:hanging="363"/>
      </w:pPr>
      <w:rPr>
        <w:rFonts w:hint="default"/>
        <w:lang w:val="en-US" w:eastAsia="en-US" w:bidi="en-US"/>
      </w:rPr>
    </w:lvl>
    <w:lvl w:ilvl="6" w:tplc="468E191C">
      <w:numFmt w:val="bullet"/>
      <w:lvlText w:val="•"/>
      <w:lvlJc w:val="left"/>
      <w:pPr>
        <w:ind w:left="7480" w:hanging="363"/>
      </w:pPr>
      <w:rPr>
        <w:rFonts w:hint="default"/>
        <w:lang w:val="en-US" w:eastAsia="en-US" w:bidi="en-US"/>
      </w:rPr>
    </w:lvl>
    <w:lvl w:ilvl="7" w:tplc="8794C0E4">
      <w:numFmt w:val="bullet"/>
      <w:lvlText w:val="•"/>
      <w:lvlJc w:val="left"/>
      <w:pPr>
        <w:ind w:left="8380" w:hanging="363"/>
      </w:pPr>
      <w:rPr>
        <w:rFonts w:hint="default"/>
        <w:lang w:val="en-US" w:eastAsia="en-US" w:bidi="en-US"/>
      </w:rPr>
    </w:lvl>
    <w:lvl w:ilvl="8" w:tplc="68423AF2">
      <w:numFmt w:val="bullet"/>
      <w:lvlText w:val="•"/>
      <w:lvlJc w:val="left"/>
      <w:pPr>
        <w:ind w:left="9280" w:hanging="363"/>
      </w:pPr>
      <w:rPr>
        <w:rFonts w:hint="default"/>
        <w:lang w:val="en-US" w:eastAsia="en-US" w:bidi="en-US"/>
      </w:rPr>
    </w:lvl>
  </w:abstractNum>
  <w:abstractNum w:abstractNumId="8" w15:restartNumberingAfterBreak="0">
    <w:nsid w:val="359B44DD"/>
    <w:multiLevelType w:val="hybridMultilevel"/>
    <w:tmpl w:val="29A89D6C"/>
    <w:lvl w:ilvl="0" w:tplc="A85ED040">
      <w:start w:val="1"/>
      <w:numFmt w:val="upperRoman"/>
      <w:lvlText w:val="%1."/>
      <w:lvlJc w:val="left"/>
      <w:pPr>
        <w:ind w:left="972" w:hanging="219"/>
      </w:pPr>
      <w:rPr>
        <w:rFonts w:ascii="Arial" w:eastAsia="Arial" w:hAnsi="Arial" w:cs="Arial" w:hint="default"/>
        <w:b/>
        <w:bCs/>
        <w:color w:val="282824"/>
        <w:spacing w:val="0"/>
        <w:w w:val="102"/>
        <w:sz w:val="24"/>
        <w:szCs w:val="24"/>
        <w:lang w:val="en-US" w:eastAsia="en-US" w:bidi="en-US"/>
      </w:rPr>
    </w:lvl>
    <w:lvl w:ilvl="1" w:tplc="E3FE23E4">
      <w:start w:val="1"/>
      <w:numFmt w:val="decimal"/>
      <w:lvlText w:val="%2)"/>
      <w:lvlJc w:val="left"/>
      <w:pPr>
        <w:ind w:left="1500" w:hanging="344"/>
      </w:pPr>
      <w:rPr>
        <w:rFonts w:ascii="Arial" w:eastAsia="Arial" w:hAnsi="Arial" w:cs="Arial" w:hint="default"/>
        <w:color w:val="171717"/>
        <w:spacing w:val="-4"/>
        <w:w w:val="105"/>
        <w:sz w:val="22"/>
        <w:szCs w:val="22"/>
        <w:lang w:val="en-US" w:eastAsia="en-US" w:bidi="en-US"/>
      </w:rPr>
    </w:lvl>
    <w:lvl w:ilvl="2" w:tplc="5B509588">
      <w:numFmt w:val="bullet"/>
      <w:lvlText w:val="•"/>
      <w:lvlJc w:val="left"/>
      <w:pPr>
        <w:ind w:left="2564" w:hanging="344"/>
      </w:pPr>
      <w:rPr>
        <w:rFonts w:hint="default"/>
        <w:lang w:val="en-US" w:eastAsia="en-US" w:bidi="en-US"/>
      </w:rPr>
    </w:lvl>
    <w:lvl w:ilvl="3" w:tplc="075CA6C0">
      <w:numFmt w:val="bullet"/>
      <w:lvlText w:val="•"/>
      <w:lvlJc w:val="left"/>
      <w:pPr>
        <w:ind w:left="3628" w:hanging="344"/>
      </w:pPr>
      <w:rPr>
        <w:rFonts w:hint="default"/>
        <w:lang w:val="en-US" w:eastAsia="en-US" w:bidi="en-US"/>
      </w:rPr>
    </w:lvl>
    <w:lvl w:ilvl="4" w:tplc="AA4A4C26">
      <w:numFmt w:val="bullet"/>
      <w:lvlText w:val="•"/>
      <w:lvlJc w:val="left"/>
      <w:pPr>
        <w:ind w:left="4693" w:hanging="344"/>
      </w:pPr>
      <w:rPr>
        <w:rFonts w:hint="default"/>
        <w:lang w:val="en-US" w:eastAsia="en-US" w:bidi="en-US"/>
      </w:rPr>
    </w:lvl>
    <w:lvl w:ilvl="5" w:tplc="D4820A46">
      <w:numFmt w:val="bullet"/>
      <w:lvlText w:val="•"/>
      <w:lvlJc w:val="left"/>
      <w:pPr>
        <w:ind w:left="5757" w:hanging="344"/>
      </w:pPr>
      <w:rPr>
        <w:rFonts w:hint="default"/>
        <w:lang w:val="en-US" w:eastAsia="en-US" w:bidi="en-US"/>
      </w:rPr>
    </w:lvl>
    <w:lvl w:ilvl="6" w:tplc="975E87E2">
      <w:numFmt w:val="bullet"/>
      <w:lvlText w:val="•"/>
      <w:lvlJc w:val="left"/>
      <w:pPr>
        <w:ind w:left="6822" w:hanging="344"/>
      </w:pPr>
      <w:rPr>
        <w:rFonts w:hint="default"/>
        <w:lang w:val="en-US" w:eastAsia="en-US" w:bidi="en-US"/>
      </w:rPr>
    </w:lvl>
    <w:lvl w:ilvl="7" w:tplc="9078C330">
      <w:numFmt w:val="bullet"/>
      <w:lvlText w:val="•"/>
      <w:lvlJc w:val="left"/>
      <w:pPr>
        <w:ind w:left="7886" w:hanging="344"/>
      </w:pPr>
      <w:rPr>
        <w:rFonts w:hint="default"/>
        <w:lang w:val="en-US" w:eastAsia="en-US" w:bidi="en-US"/>
      </w:rPr>
    </w:lvl>
    <w:lvl w:ilvl="8" w:tplc="AAA89B08">
      <w:numFmt w:val="bullet"/>
      <w:lvlText w:val="•"/>
      <w:lvlJc w:val="left"/>
      <w:pPr>
        <w:ind w:left="8951" w:hanging="344"/>
      </w:pPr>
      <w:rPr>
        <w:rFonts w:hint="default"/>
        <w:lang w:val="en-US" w:eastAsia="en-US" w:bidi="en-US"/>
      </w:rPr>
    </w:lvl>
  </w:abstractNum>
  <w:abstractNum w:abstractNumId="9" w15:restartNumberingAfterBreak="0">
    <w:nsid w:val="36BB5E18"/>
    <w:multiLevelType w:val="hybridMultilevel"/>
    <w:tmpl w:val="20B6358E"/>
    <w:lvl w:ilvl="0" w:tplc="ED6C10C2">
      <w:numFmt w:val="bullet"/>
      <w:lvlText w:val=""/>
      <w:lvlJc w:val="left"/>
      <w:pPr>
        <w:ind w:left="2100" w:hanging="360"/>
      </w:pPr>
      <w:rPr>
        <w:rFonts w:ascii="Symbol" w:eastAsia="Symbol" w:hAnsi="Symbol" w:cs="Symbol" w:hint="default"/>
        <w:color w:val="21211F"/>
        <w:w w:val="105"/>
        <w:sz w:val="24"/>
        <w:szCs w:val="24"/>
        <w:lang w:val="en-US" w:eastAsia="en-US" w:bidi="en-US"/>
      </w:rPr>
    </w:lvl>
    <w:lvl w:ilvl="1" w:tplc="552E53B2">
      <w:numFmt w:val="bullet"/>
      <w:lvlText w:val="•"/>
      <w:lvlJc w:val="left"/>
      <w:pPr>
        <w:ind w:left="2998" w:hanging="360"/>
      </w:pPr>
      <w:rPr>
        <w:rFonts w:hint="default"/>
        <w:lang w:val="en-US" w:eastAsia="en-US" w:bidi="en-US"/>
      </w:rPr>
    </w:lvl>
    <w:lvl w:ilvl="2" w:tplc="5D6678E2">
      <w:numFmt w:val="bullet"/>
      <w:lvlText w:val="•"/>
      <w:lvlJc w:val="left"/>
      <w:pPr>
        <w:ind w:left="3896" w:hanging="360"/>
      </w:pPr>
      <w:rPr>
        <w:rFonts w:hint="default"/>
        <w:lang w:val="en-US" w:eastAsia="en-US" w:bidi="en-US"/>
      </w:rPr>
    </w:lvl>
    <w:lvl w:ilvl="3" w:tplc="D18C737E">
      <w:numFmt w:val="bullet"/>
      <w:lvlText w:val="•"/>
      <w:lvlJc w:val="left"/>
      <w:pPr>
        <w:ind w:left="4794" w:hanging="360"/>
      </w:pPr>
      <w:rPr>
        <w:rFonts w:hint="default"/>
        <w:lang w:val="en-US" w:eastAsia="en-US" w:bidi="en-US"/>
      </w:rPr>
    </w:lvl>
    <w:lvl w:ilvl="4" w:tplc="264EFC1A">
      <w:numFmt w:val="bullet"/>
      <w:lvlText w:val="•"/>
      <w:lvlJc w:val="left"/>
      <w:pPr>
        <w:ind w:left="5692" w:hanging="360"/>
      </w:pPr>
      <w:rPr>
        <w:rFonts w:hint="default"/>
        <w:lang w:val="en-US" w:eastAsia="en-US" w:bidi="en-US"/>
      </w:rPr>
    </w:lvl>
    <w:lvl w:ilvl="5" w:tplc="18BE84C4">
      <w:numFmt w:val="bullet"/>
      <w:lvlText w:val="•"/>
      <w:lvlJc w:val="left"/>
      <w:pPr>
        <w:ind w:left="6590" w:hanging="360"/>
      </w:pPr>
      <w:rPr>
        <w:rFonts w:hint="default"/>
        <w:lang w:val="en-US" w:eastAsia="en-US" w:bidi="en-US"/>
      </w:rPr>
    </w:lvl>
    <w:lvl w:ilvl="6" w:tplc="D60870B2">
      <w:numFmt w:val="bullet"/>
      <w:lvlText w:val="•"/>
      <w:lvlJc w:val="left"/>
      <w:pPr>
        <w:ind w:left="7488" w:hanging="360"/>
      </w:pPr>
      <w:rPr>
        <w:rFonts w:hint="default"/>
        <w:lang w:val="en-US" w:eastAsia="en-US" w:bidi="en-US"/>
      </w:rPr>
    </w:lvl>
    <w:lvl w:ilvl="7" w:tplc="E5A0CD7E">
      <w:numFmt w:val="bullet"/>
      <w:lvlText w:val="•"/>
      <w:lvlJc w:val="left"/>
      <w:pPr>
        <w:ind w:left="8386" w:hanging="360"/>
      </w:pPr>
      <w:rPr>
        <w:rFonts w:hint="default"/>
        <w:lang w:val="en-US" w:eastAsia="en-US" w:bidi="en-US"/>
      </w:rPr>
    </w:lvl>
    <w:lvl w:ilvl="8" w:tplc="DF32215A">
      <w:numFmt w:val="bullet"/>
      <w:lvlText w:val="•"/>
      <w:lvlJc w:val="left"/>
      <w:pPr>
        <w:ind w:left="9284" w:hanging="360"/>
      </w:pPr>
      <w:rPr>
        <w:rFonts w:hint="default"/>
        <w:lang w:val="en-US" w:eastAsia="en-US" w:bidi="en-US"/>
      </w:rPr>
    </w:lvl>
  </w:abstractNum>
  <w:abstractNum w:abstractNumId="10" w15:restartNumberingAfterBreak="0">
    <w:nsid w:val="389E4DDC"/>
    <w:multiLevelType w:val="hybridMultilevel"/>
    <w:tmpl w:val="57BC18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B51EC"/>
    <w:multiLevelType w:val="hybridMultilevel"/>
    <w:tmpl w:val="3424AD92"/>
    <w:lvl w:ilvl="0" w:tplc="2970393A">
      <w:start w:val="4"/>
      <w:numFmt w:val="upperRoman"/>
      <w:lvlText w:val="%1."/>
      <w:lvlJc w:val="left"/>
      <w:pPr>
        <w:ind w:left="1135" w:hanging="377"/>
      </w:pPr>
      <w:rPr>
        <w:rFonts w:hint="default"/>
        <w:b/>
        <w:bCs/>
        <w:w w:val="100"/>
        <w:lang w:val="en-US" w:eastAsia="en-US" w:bidi="en-US"/>
      </w:rPr>
    </w:lvl>
    <w:lvl w:ilvl="1" w:tplc="CB7035D4">
      <w:start w:val="1"/>
      <w:numFmt w:val="decimal"/>
      <w:lvlText w:val="%2)"/>
      <w:lvlJc w:val="left"/>
      <w:pPr>
        <w:ind w:left="1500" w:hanging="365"/>
      </w:pPr>
      <w:rPr>
        <w:rFonts w:hint="default"/>
        <w:spacing w:val="-2"/>
        <w:w w:val="105"/>
        <w:lang w:val="en-US" w:eastAsia="en-US" w:bidi="en-US"/>
      </w:rPr>
    </w:lvl>
    <w:lvl w:ilvl="2" w:tplc="76DE888E">
      <w:numFmt w:val="bullet"/>
      <w:lvlText w:val="•"/>
      <w:lvlJc w:val="left"/>
      <w:pPr>
        <w:ind w:left="2564" w:hanging="365"/>
      </w:pPr>
      <w:rPr>
        <w:rFonts w:hint="default"/>
        <w:lang w:val="en-US" w:eastAsia="en-US" w:bidi="en-US"/>
      </w:rPr>
    </w:lvl>
    <w:lvl w:ilvl="3" w:tplc="2CDA0EE6">
      <w:numFmt w:val="bullet"/>
      <w:lvlText w:val="•"/>
      <w:lvlJc w:val="left"/>
      <w:pPr>
        <w:ind w:left="3628" w:hanging="365"/>
      </w:pPr>
      <w:rPr>
        <w:rFonts w:hint="default"/>
        <w:lang w:val="en-US" w:eastAsia="en-US" w:bidi="en-US"/>
      </w:rPr>
    </w:lvl>
    <w:lvl w:ilvl="4" w:tplc="12BAB212">
      <w:numFmt w:val="bullet"/>
      <w:lvlText w:val="•"/>
      <w:lvlJc w:val="left"/>
      <w:pPr>
        <w:ind w:left="4693" w:hanging="365"/>
      </w:pPr>
      <w:rPr>
        <w:rFonts w:hint="default"/>
        <w:lang w:val="en-US" w:eastAsia="en-US" w:bidi="en-US"/>
      </w:rPr>
    </w:lvl>
    <w:lvl w:ilvl="5" w:tplc="CE1EDC00">
      <w:numFmt w:val="bullet"/>
      <w:lvlText w:val="•"/>
      <w:lvlJc w:val="left"/>
      <w:pPr>
        <w:ind w:left="5757" w:hanging="365"/>
      </w:pPr>
      <w:rPr>
        <w:rFonts w:hint="default"/>
        <w:lang w:val="en-US" w:eastAsia="en-US" w:bidi="en-US"/>
      </w:rPr>
    </w:lvl>
    <w:lvl w:ilvl="6" w:tplc="682AA2E8">
      <w:numFmt w:val="bullet"/>
      <w:lvlText w:val="•"/>
      <w:lvlJc w:val="left"/>
      <w:pPr>
        <w:ind w:left="6822" w:hanging="365"/>
      </w:pPr>
      <w:rPr>
        <w:rFonts w:hint="default"/>
        <w:lang w:val="en-US" w:eastAsia="en-US" w:bidi="en-US"/>
      </w:rPr>
    </w:lvl>
    <w:lvl w:ilvl="7" w:tplc="0DB8CBF2">
      <w:numFmt w:val="bullet"/>
      <w:lvlText w:val="•"/>
      <w:lvlJc w:val="left"/>
      <w:pPr>
        <w:ind w:left="7886" w:hanging="365"/>
      </w:pPr>
      <w:rPr>
        <w:rFonts w:hint="default"/>
        <w:lang w:val="en-US" w:eastAsia="en-US" w:bidi="en-US"/>
      </w:rPr>
    </w:lvl>
    <w:lvl w:ilvl="8" w:tplc="AB96286C">
      <w:numFmt w:val="bullet"/>
      <w:lvlText w:val="•"/>
      <w:lvlJc w:val="left"/>
      <w:pPr>
        <w:ind w:left="8951" w:hanging="365"/>
      </w:pPr>
      <w:rPr>
        <w:rFonts w:hint="default"/>
        <w:lang w:val="en-US" w:eastAsia="en-US" w:bidi="en-US"/>
      </w:rPr>
    </w:lvl>
  </w:abstractNum>
  <w:abstractNum w:abstractNumId="12" w15:restartNumberingAfterBreak="0">
    <w:nsid w:val="42156414"/>
    <w:multiLevelType w:val="hybridMultilevel"/>
    <w:tmpl w:val="41420D72"/>
    <w:lvl w:ilvl="0" w:tplc="45BE0494">
      <w:start w:val="1"/>
      <w:numFmt w:val="upperRoman"/>
      <w:lvlText w:val="%1."/>
      <w:lvlJc w:val="left"/>
      <w:pPr>
        <w:ind w:left="2100" w:hanging="490"/>
        <w:jc w:val="right"/>
      </w:pPr>
      <w:rPr>
        <w:rFonts w:ascii="Arial" w:eastAsia="Arial" w:hAnsi="Arial" w:cs="Arial" w:hint="default"/>
        <w:color w:val="1F211F"/>
        <w:w w:val="105"/>
        <w:sz w:val="22"/>
        <w:szCs w:val="22"/>
        <w:lang w:val="en-US" w:eastAsia="en-US" w:bidi="en-US"/>
      </w:rPr>
    </w:lvl>
    <w:lvl w:ilvl="1" w:tplc="FD4C1A36">
      <w:numFmt w:val="bullet"/>
      <w:lvlText w:val=""/>
      <w:lvlJc w:val="left"/>
      <w:pPr>
        <w:ind w:left="3151" w:hanging="363"/>
      </w:pPr>
      <w:rPr>
        <w:rFonts w:ascii="Symbol" w:eastAsia="Symbol" w:hAnsi="Symbol" w:cs="Symbol" w:hint="default"/>
        <w:color w:val="1F211F"/>
        <w:w w:val="105"/>
        <w:sz w:val="24"/>
        <w:szCs w:val="24"/>
        <w:lang w:val="en-US" w:eastAsia="en-US" w:bidi="en-US"/>
      </w:rPr>
    </w:lvl>
    <w:lvl w:ilvl="2" w:tplc="E318BB44">
      <w:numFmt w:val="bullet"/>
      <w:lvlText w:val="•"/>
      <w:lvlJc w:val="left"/>
      <w:pPr>
        <w:ind w:left="4040" w:hanging="363"/>
      </w:pPr>
      <w:rPr>
        <w:rFonts w:hint="default"/>
        <w:lang w:val="en-US" w:eastAsia="en-US" w:bidi="en-US"/>
      </w:rPr>
    </w:lvl>
    <w:lvl w:ilvl="3" w:tplc="C246ACE2">
      <w:numFmt w:val="bullet"/>
      <w:lvlText w:val="•"/>
      <w:lvlJc w:val="left"/>
      <w:pPr>
        <w:ind w:left="4920" w:hanging="363"/>
      </w:pPr>
      <w:rPr>
        <w:rFonts w:hint="default"/>
        <w:lang w:val="en-US" w:eastAsia="en-US" w:bidi="en-US"/>
      </w:rPr>
    </w:lvl>
    <w:lvl w:ilvl="4" w:tplc="0580676E">
      <w:numFmt w:val="bullet"/>
      <w:lvlText w:val="•"/>
      <w:lvlJc w:val="left"/>
      <w:pPr>
        <w:ind w:left="5800" w:hanging="363"/>
      </w:pPr>
      <w:rPr>
        <w:rFonts w:hint="default"/>
        <w:lang w:val="en-US" w:eastAsia="en-US" w:bidi="en-US"/>
      </w:rPr>
    </w:lvl>
    <w:lvl w:ilvl="5" w:tplc="4ECA1BFA">
      <w:numFmt w:val="bullet"/>
      <w:lvlText w:val="•"/>
      <w:lvlJc w:val="left"/>
      <w:pPr>
        <w:ind w:left="6680" w:hanging="363"/>
      </w:pPr>
      <w:rPr>
        <w:rFonts w:hint="default"/>
        <w:lang w:val="en-US" w:eastAsia="en-US" w:bidi="en-US"/>
      </w:rPr>
    </w:lvl>
    <w:lvl w:ilvl="6" w:tplc="CDC0F3F0">
      <w:numFmt w:val="bullet"/>
      <w:lvlText w:val="•"/>
      <w:lvlJc w:val="left"/>
      <w:pPr>
        <w:ind w:left="7560" w:hanging="363"/>
      </w:pPr>
      <w:rPr>
        <w:rFonts w:hint="default"/>
        <w:lang w:val="en-US" w:eastAsia="en-US" w:bidi="en-US"/>
      </w:rPr>
    </w:lvl>
    <w:lvl w:ilvl="7" w:tplc="EB801D00">
      <w:numFmt w:val="bullet"/>
      <w:lvlText w:val="•"/>
      <w:lvlJc w:val="left"/>
      <w:pPr>
        <w:ind w:left="8440" w:hanging="363"/>
      </w:pPr>
      <w:rPr>
        <w:rFonts w:hint="default"/>
        <w:lang w:val="en-US" w:eastAsia="en-US" w:bidi="en-US"/>
      </w:rPr>
    </w:lvl>
    <w:lvl w:ilvl="8" w:tplc="D36A135E">
      <w:numFmt w:val="bullet"/>
      <w:lvlText w:val="•"/>
      <w:lvlJc w:val="left"/>
      <w:pPr>
        <w:ind w:left="9320" w:hanging="363"/>
      </w:pPr>
      <w:rPr>
        <w:rFonts w:hint="default"/>
        <w:lang w:val="en-US" w:eastAsia="en-US" w:bidi="en-US"/>
      </w:rPr>
    </w:lvl>
  </w:abstractNum>
  <w:abstractNum w:abstractNumId="13" w15:restartNumberingAfterBreak="0">
    <w:nsid w:val="63CA0582"/>
    <w:multiLevelType w:val="hybridMultilevel"/>
    <w:tmpl w:val="0C0CAA62"/>
    <w:lvl w:ilvl="0" w:tplc="22206FC8">
      <w:numFmt w:val="bullet"/>
      <w:lvlText w:val=""/>
      <w:lvlJc w:val="left"/>
      <w:pPr>
        <w:ind w:left="2100" w:hanging="360"/>
      </w:pPr>
      <w:rPr>
        <w:rFonts w:ascii="Symbol" w:eastAsia="Symbol" w:hAnsi="Symbol" w:cs="Symbol" w:hint="default"/>
        <w:color w:val="21211F"/>
        <w:w w:val="105"/>
        <w:sz w:val="24"/>
        <w:szCs w:val="24"/>
        <w:lang w:val="en-US" w:eastAsia="en-US" w:bidi="en-US"/>
      </w:rPr>
    </w:lvl>
    <w:lvl w:ilvl="1" w:tplc="AD1A5EA0">
      <w:numFmt w:val="bullet"/>
      <w:lvlText w:val="•"/>
      <w:lvlJc w:val="left"/>
      <w:pPr>
        <w:ind w:left="2998" w:hanging="360"/>
      </w:pPr>
      <w:rPr>
        <w:rFonts w:hint="default"/>
        <w:lang w:val="en-US" w:eastAsia="en-US" w:bidi="en-US"/>
      </w:rPr>
    </w:lvl>
    <w:lvl w:ilvl="2" w:tplc="9B9E617C">
      <w:numFmt w:val="bullet"/>
      <w:lvlText w:val="•"/>
      <w:lvlJc w:val="left"/>
      <w:pPr>
        <w:ind w:left="3896" w:hanging="360"/>
      </w:pPr>
      <w:rPr>
        <w:rFonts w:hint="default"/>
        <w:lang w:val="en-US" w:eastAsia="en-US" w:bidi="en-US"/>
      </w:rPr>
    </w:lvl>
    <w:lvl w:ilvl="3" w:tplc="2FB2193C">
      <w:numFmt w:val="bullet"/>
      <w:lvlText w:val="•"/>
      <w:lvlJc w:val="left"/>
      <w:pPr>
        <w:ind w:left="4794" w:hanging="360"/>
      </w:pPr>
      <w:rPr>
        <w:rFonts w:hint="default"/>
        <w:lang w:val="en-US" w:eastAsia="en-US" w:bidi="en-US"/>
      </w:rPr>
    </w:lvl>
    <w:lvl w:ilvl="4" w:tplc="8850D7F6">
      <w:numFmt w:val="bullet"/>
      <w:lvlText w:val="•"/>
      <w:lvlJc w:val="left"/>
      <w:pPr>
        <w:ind w:left="5692" w:hanging="360"/>
      </w:pPr>
      <w:rPr>
        <w:rFonts w:hint="default"/>
        <w:lang w:val="en-US" w:eastAsia="en-US" w:bidi="en-US"/>
      </w:rPr>
    </w:lvl>
    <w:lvl w:ilvl="5" w:tplc="822C7432">
      <w:numFmt w:val="bullet"/>
      <w:lvlText w:val="•"/>
      <w:lvlJc w:val="left"/>
      <w:pPr>
        <w:ind w:left="6590" w:hanging="360"/>
      </w:pPr>
      <w:rPr>
        <w:rFonts w:hint="default"/>
        <w:lang w:val="en-US" w:eastAsia="en-US" w:bidi="en-US"/>
      </w:rPr>
    </w:lvl>
    <w:lvl w:ilvl="6" w:tplc="412818FC">
      <w:numFmt w:val="bullet"/>
      <w:lvlText w:val="•"/>
      <w:lvlJc w:val="left"/>
      <w:pPr>
        <w:ind w:left="7488" w:hanging="360"/>
      </w:pPr>
      <w:rPr>
        <w:rFonts w:hint="default"/>
        <w:lang w:val="en-US" w:eastAsia="en-US" w:bidi="en-US"/>
      </w:rPr>
    </w:lvl>
    <w:lvl w:ilvl="7" w:tplc="D1D68B08">
      <w:numFmt w:val="bullet"/>
      <w:lvlText w:val="•"/>
      <w:lvlJc w:val="left"/>
      <w:pPr>
        <w:ind w:left="8386" w:hanging="360"/>
      </w:pPr>
      <w:rPr>
        <w:rFonts w:hint="default"/>
        <w:lang w:val="en-US" w:eastAsia="en-US" w:bidi="en-US"/>
      </w:rPr>
    </w:lvl>
    <w:lvl w:ilvl="8" w:tplc="30C2CF46">
      <w:numFmt w:val="bullet"/>
      <w:lvlText w:val="•"/>
      <w:lvlJc w:val="left"/>
      <w:pPr>
        <w:ind w:left="9284" w:hanging="360"/>
      </w:pPr>
      <w:rPr>
        <w:rFonts w:hint="default"/>
        <w:lang w:val="en-US" w:eastAsia="en-US" w:bidi="en-US"/>
      </w:rPr>
    </w:lvl>
  </w:abstractNum>
  <w:abstractNum w:abstractNumId="14" w15:restartNumberingAfterBreak="0">
    <w:nsid w:val="6FCE0188"/>
    <w:multiLevelType w:val="hybridMultilevel"/>
    <w:tmpl w:val="BEA454D6"/>
    <w:lvl w:ilvl="0" w:tplc="EA682C50">
      <w:numFmt w:val="bullet"/>
      <w:lvlText w:val=""/>
      <w:lvlJc w:val="left"/>
      <w:pPr>
        <w:ind w:left="1920" w:hanging="363"/>
      </w:pPr>
      <w:rPr>
        <w:rFonts w:ascii="Symbol" w:eastAsia="Symbol" w:hAnsi="Symbol" w:cs="Symbol" w:hint="default"/>
        <w:color w:val="21211F"/>
        <w:w w:val="110"/>
        <w:sz w:val="24"/>
        <w:szCs w:val="24"/>
        <w:lang w:val="en-US" w:eastAsia="en-US" w:bidi="en-US"/>
      </w:rPr>
    </w:lvl>
    <w:lvl w:ilvl="1" w:tplc="570CDF78">
      <w:numFmt w:val="bullet"/>
      <w:lvlText w:val="•"/>
      <w:lvlJc w:val="left"/>
      <w:pPr>
        <w:ind w:left="2836" w:hanging="363"/>
      </w:pPr>
      <w:rPr>
        <w:rFonts w:hint="default"/>
        <w:lang w:val="en-US" w:eastAsia="en-US" w:bidi="en-US"/>
      </w:rPr>
    </w:lvl>
    <w:lvl w:ilvl="2" w:tplc="B4F237A4">
      <w:numFmt w:val="bullet"/>
      <w:lvlText w:val="•"/>
      <w:lvlJc w:val="left"/>
      <w:pPr>
        <w:ind w:left="3752" w:hanging="363"/>
      </w:pPr>
      <w:rPr>
        <w:rFonts w:hint="default"/>
        <w:lang w:val="en-US" w:eastAsia="en-US" w:bidi="en-US"/>
      </w:rPr>
    </w:lvl>
    <w:lvl w:ilvl="3" w:tplc="1D803A0C">
      <w:numFmt w:val="bullet"/>
      <w:lvlText w:val="•"/>
      <w:lvlJc w:val="left"/>
      <w:pPr>
        <w:ind w:left="4668" w:hanging="363"/>
      </w:pPr>
      <w:rPr>
        <w:rFonts w:hint="default"/>
        <w:lang w:val="en-US" w:eastAsia="en-US" w:bidi="en-US"/>
      </w:rPr>
    </w:lvl>
    <w:lvl w:ilvl="4" w:tplc="486EF358">
      <w:numFmt w:val="bullet"/>
      <w:lvlText w:val="•"/>
      <w:lvlJc w:val="left"/>
      <w:pPr>
        <w:ind w:left="5584" w:hanging="363"/>
      </w:pPr>
      <w:rPr>
        <w:rFonts w:hint="default"/>
        <w:lang w:val="en-US" w:eastAsia="en-US" w:bidi="en-US"/>
      </w:rPr>
    </w:lvl>
    <w:lvl w:ilvl="5" w:tplc="015221AE">
      <w:numFmt w:val="bullet"/>
      <w:lvlText w:val="•"/>
      <w:lvlJc w:val="left"/>
      <w:pPr>
        <w:ind w:left="6500" w:hanging="363"/>
      </w:pPr>
      <w:rPr>
        <w:rFonts w:hint="default"/>
        <w:lang w:val="en-US" w:eastAsia="en-US" w:bidi="en-US"/>
      </w:rPr>
    </w:lvl>
    <w:lvl w:ilvl="6" w:tplc="976EF866">
      <w:numFmt w:val="bullet"/>
      <w:lvlText w:val="•"/>
      <w:lvlJc w:val="left"/>
      <w:pPr>
        <w:ind w:left="7416" w:hanging="363"/>
      </w:pPr>
      <w:rPr>
        <w:rFonts w:hint="default"/>
        <w:lang w:val="en-US" w:eastAsia="en-US" w:bidi="en-US"/>
      </w:rPr>
    </w:lvl>
    <w:lvl w:ilvl="7" w:tplc="25C0BAF4">
      <w:numFmt w:val="bullet"/>
      <w:lvlText w:val="•"/>
      <w:lvlJc w:val="left"/>
      <w:pPr>
        <w:ind w:left="8332" w:hanging="363"/>
      </w:pPr>
      <w:rPr>
        <w:rFonts w:hint="default"/>
        <w:lang w:val="en-US" w:eastAsia="en-US" w:bidi="en-US"/>
      </w:rPr>
    </w:lvl>
    <w:lvl w:ilvl="8" w:tplc="9B0CB8B8">
      <w:numFmt w:val="bullet"/>
      <w:lvlText w:val="•"/>
      <w:lvlJc w:val="left"/>
      <w:pPr>
        <w:ind w:left="9248" w:hanging="363"/>
      </w:pPr>
      <w:rPr>
        <w:rFonts w:hint="default"/>
        <w:lang w:val="en-US" w:eastAsia="en-US" w:bidi="en-US"/>
      </w:rPr>
    </w:lvl>
  </w:abstractNum>
  <w:num w:numId="1">
    <w:abstractNumId w:val="0"/>
  </w:num>
  <w:num w:numId="2">
    <w:abstractNumId w:val="4"/>
  </w:num>
  <w:num w:numId="3">
    <w:abstractNumId w:val="3"/>
  </w:num>
  <w:num w:numId="4">
    <w:abstractNumId w:val="6"/>
  </w:num>
  <w:num w:numId="5">
    <w:abstractNumId w:val="7"/>
  </w:num>
  <w:num w:numId="6">
    <w:abstractNumId w:val="13"/>
  </w:num>
  <w:num w:numId="7">
    <w:abstractNumId w:val="9"/>
  </w:num>
  <w:num w:numId="8">
    <w:abstractNumId w:val="14"/>
  </w:num>
  <w:num w:numId="9">
    <w:abstractNumId w:val="2"/>
  </w:num>
  <w:num w:numId="10">
    <w:abstractNumId w:val="12"/>
  </w:num>
  <w:num w:numId="11">
    <w:abstractNumId w:val="5"/>
  </w:num>
  <w:num w:numId="12">
    <w:abstractNumId w:val="11"/>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41"/>
    <w:rsid w:val="000A08D1"/>
    <w:rsid w:val="001B242C"/>
    <w:rsid w:val="001B7C2E"/>
    <w:rsid w:val="00253C41"/>
    <w:rsid w:val="00380666"/>
    <w:rsid w:val="003F417C"/>
    <w:rsid w:val="00407EB0"/>
    <w:rsid w:val="00560EF6"/>
    <w:rsid w:val="00562EFC"/>
    <w:rsid w:val="005B57BC"/>
    <w:rsid w:val="00667717"/>
    <w:rsid w:val="006A530F"/>
    <w:rsid w:val="00733942"/>
    <w:rsid w:val="00845B7E"/>
    <w:rsid w:val="008F1480"/>
    <w:rsid w:val="00974532"/>
    <w:rsid w:val="00BE3EBA"/>
    <w:rsid w:val="00C02074"/>
    <w:rsid w:val="00CB147B"/>
    <w:rsid w:val="00CB600C"/>
    <w:rsid w:val="00D7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D7FAE"/>
  <w15:docId w15:val="{9FF42A1A-313B-4575-ABC0-5FC7BC8F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5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210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7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2E"/>
    <w:rPr>
      <w:rFonts w:ascii="Segoe UI" w:eastAsia="Arial" w:hAnsi="Segoe UI" w:cs="Segoe UI"/>
      <w:sz w:val="18"/>
      <w:szCs w:val="18"/>
      <w:lang w:bidi="en-US"/>
    </w:rPr>
  </w:style>
  <w:style w:type="character" w:styleId="Hyperlink">
    <w:name w:val="Hyperlink"/>
    <w:basedOn w:val="DefaultParagraphFont"/>
    <w:uiPriority w:val="99"/>
    <w:unhideWhenUsed/>
    <w:rsid w:val="00667717"/>
    <w:rPr>
      <w:color w:val="0000FF" w:themeColor="hyperlink"/>
      <w:u w:val="single"/>
    </w:rPr>
  </w:style>
  <w:style w:type="character" w:styleId="UnresolvedMention">
    <w:name w:val="Unresolved Mention"/>
    <w:basedOn w:val="DefaultParagraphFont"/>
    <w:uiPriority w:val="99"/>
    <w:semiHidden/>
    <w:unhideWhenUsed/>
    <w:rsid w:val="00667717"/>
    <w:rPr>
      <w:color w:val="605E5C"/>
      <w:shd w:val="clear" w:color="auto" w:fill="E1DFDD"/>
    </w:rPr>
  </w:style>
  <w:style w:type="paragraph" w:styleId="Header">
    <w:name w:val="header"/>
    <w:basedOn w:val="Normal"/>
    <w:link w:val="HeaderChar"/>
    <w:uiPriority w:val="99"/>
    <w:unhideWhenUsed/>
    <w:rsid w:val="00CB600C"/>
    <w:pPr>
      <w:tabs>
        <w:tab w:val="center" w:pos="4680"/>
        <w:tab w:val="right" w:pos="9360"/>
      </w:tabs>
    </w:pPr>
  </w:style>
  <w:style w:type="character" w:customStyle="1" w:styleId="HeaderChar">
    <w:name w:val="Header Char"/>
    <w:basedOn w:val="DefaultParagraphFont"/>
    <w:link w:val="Header"/>
    <w:uiPriority w:val="99"/>
    <w:rsid w:val="00CB600C"/>
    <w:rPr>
      <w:rFonts w:ascii="Arial" w:eastAsia="Arial" w:hAnsi="Arial" w:cs="Arial"/>
      <w:lang w:bidi="en-US"/>
    </w:rPr>
  </w:style>
  <w:style w:type="paragraph" w:styleId="Footer">
    <w:name w:val="footer"/>
    <w:basedOn w:val="Normal"/>
    <w:link w:val="FooterChar"/>
    <w:uiPriority w:val="99"/>
    <w:unhideWhenUsed/>
    <w:rsid w:val="00CB600C"/>
    <w:pPr>
      <w:tabs>
        <w:tab w:val="center" w:pos="4680"/>
        <w:tab w:val="right" w:pos="9360"/>
      </w:tabs>
    </w:pPr>
  </w:style>
  <w:style w:type="character" w:customStyle="1" w:styleId="FooterChar">
    <w:name w:val="Footer Char"/>
    <w:basedOn w:val="DefaultParagraphFont"/>
    <w:link w:val="Footer"/>
    <w:uiPriority w:val="99"/>
    <w:rsid w:val="00CB600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ra@SWBConsultingServices.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evansh@ardentnetwor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Blackburn</dc:creator>
  <cp:lastModifiedBy>Bollinger, Sara</cp:lastModifiedBy>
  <cp:revision>3</cp:revision>
  <dcterms:created xsi:type="dcterms:W3CDTF">2021-06-25T13:49:00Z</dcterms:created>
  <dcterms:modified xsi:type="dcterms:W3CDTF">2021-06-25T13:49:00Z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for Microsoft 365</vt:lpwstr>
  </property>
  <property fmtid="{D5CDD505-2E9C-101B-9397-08002B2CF9AE}" pid="4" name="LastSaved">
    <vt:filetime>2020-10-07T00:00:00Z</vt:filetime>
  </property>
</Properties>
</file>