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4B65" w14:textId="77777777" w:rsidR="00555336" w:rsidRDefault="00555336" w:rsidP="00555336">
      <w:pPr>
        <w:pStyle w:val="Heading1"/>
        <w:spacing w:before="65"/>
        <w:ind w:left="3940" w:right="3983"/>
        <w:jc w:val="center"/>
      </w:pPr>
      <w:r>
        <w:rPr>
          <w:color w:val="21211F"/>
        </w:rPr>
        <w:t>EXHIBIT A</w:t>
      </w:r>
    </w:p>
    <w:p w14:paraId="5D0150F5" w14:textId="77777777" w:rsidR="00555336" w:rsidRDefault="00555336" w:rsidP="00555336">
      <w:pPr>
        <w:spacing w:before="127"/>
        <w:ind w:left="3940" w:right="4033"/>
        <w:jc w:val="center"/>
        <w:rPr>
          <w:b/>
          <w:sz w:val="24"/>
        </w:rPr>
      </w:pPr>
      <w:r>
        <w:rPr>
          <w:b/>
          <w:color w:val="21211F"/>
          <w:w w:val="105"/>
          <w:sz w:val="24"/>
        </w:rPr>
        <w:t>Statement of Work (SOW)</w:t>
      </w:r>
    </w:p>
    <w:p w14:paraId="168BBD18" w14:textId="77777777" w:rsidR="00555336" w:rsidRDefault="00555336" w:rsidP="00555336">
      <w:pPr>
        <w:pStyle w:val="BodyText"/>
        <w:jc w:val="left"/>
        <w:rPr>
          <w:b/>
          <w:sz w:val="26"/>
        </w:rPr>
      </w:pPr>
    </w:p>
    <w:p w14:paraId="09E1FF63" w14:textId="77777777" w:rsidR="00555336" w:rsidRDefault="00555336" w:rsidP="00555336">
      <w:pPr>
        <w:pStyle w:val="ListParagraph"/>
        <w:numPr>
          <w:ilvl w:val="0"/>
          <w:numId w:val="7"/>
        </w:numPr>
        <w:tabs>
          <w:tab w:val="left" w:pos="661"/>
        </w:tabs>
        <w:spacing w:before="206"/>
        <w:ind w:hanging="237"/>
        <w:rPr>
          <w:b/>
          <w:sz w:val="24"/>
        </w:rPr>
      </w:pPr>
      <w:r>
        <w:rPr>
          <w:b/>
          <w:color w:val="21211F"/>
          <w:w w:val="105"/>
          <w:sz w:val="24"/>
        </w:rPr>
        <w:t>Operations</w:t>
      </w:r>
    </w:p>
    <w:p w14:paraId="3E0F3F3F" w14:textId="77777777" w:rsidR="00555336" w:rsidRDefault="00555336" w:rsidP="00555336">
      <w:pPr>
        <w:pStyle w:val="ListParagraph"/>
        <w:numPr>
          <w:ilvl w:val="1"/>
          <w:numId w:val="7"/>
        </w:numPr>
        <w:tabs>
          <w:tab w:val="left" w:pos="1292"/>
        </w:tabs>
        <w:spacing w:before="136"/>
        <w:jc w:val="both"/>
        <w:rPr>
          <w:b/>
          <w:sz w:val="21"/>
        </w:rPr>
      </w:pPr>
      <w:r>
        <w:rPr>
          <w:b/>
          <w:w w:val="105"/>
          <w:sz w:val="24"/>
        </w:rPr>
        <w:t>Maintain Accounts Receivables &amp;</w:t>
      </w:r>
      <w:r>
        <w:rPr>
          <w:b/>
          <w:spacing w:val="14"/>
          <w:w w:val="105"/>
          <w:sz w:val="24"/>
        </w:rPr>
        <w:t xml:space="preserve"> </w:t>
      </w:r>
      <w:r>
        <w:rPr>
          <w:b/>
          <w:w w:val="105"/>
          <w:sz w:val="24"/>
        </w:rPr>
        <w:t>Payables</w:t>
      </w:r>
    </w:p>
    <w:p w14:paraId="69FA3C42" w14:textId="53016A4B" w:rsidR="00555336" w:rsidRDefault="00555336" w:rsidP="00555336">
      <w:pPr>
        <w:pStyle w:val="BodyText"/>
        <w:spacing w:before="135"/>
        <w:ind w:left="1291" w:right="1055" w:firstLine="12"/>
      </w:pPr>
      <w:r>
        <w:rPr>
          <w:spacing w:val="-11"/>
          <w:w w:val="105"/>
        </w:rPr>
        <w:t>The Contractor</w:t>
      </w:r>
      <w:r>
        <w:rPr>
          <w:spacing w:val="-11"/>
          <w:w w:val="105"/>
        </w:rPr>
        <w:t xml:space="preserve"> </w:t>
      </w:r>
      <w:r>
        <w:rPr>
          <w:w w:val="105"/>
        </w:rPr>
        <w:t>shall</w:t>
      </w:r>
      <w:r>
        <w:rPr>
          <w:spacing w:val="-12"/>
          <w:w w:val="105"/>
        </w:rPr>
        <w:t xml:space="preserve"> </w:t>
      </w:r>
      <w:r>
        <w:rPr>
          <w:w w:val="105"/>
        </w:rPr>
        <w:t>manage</w:t>
      </w:r>
      <w:r>
        <w:rPr>
          <w:spacing w:val="-13"/>
          <w:w w:val="105"/>
        </w:rPr>
        <w:t xml:space="preserve"> </w:t>
      </w:r>
      <w:r>
        <w:rPr>
          <w:w w:val="105"/>
        </w:rPr>
        <w:t>NYSARH's</w:t>
      </w:r>
      <w:r>
        <w:rPr>
          <w:spacing w:val="-11"/>
          <w:w w:val="105"/>
        </w:rPr>
        <w:t xml:space="preserve"> </w:t>
      </w:r>
      <w:r>
        <w:rPr>
          <w:w w:val="105"/>
        </w:rPr>
        <w:t>accounts</w:t>
      </w:r>
      <w:r>
        <w:rPr>
          <w:spacing w:val="-11"/>
          <w:w w:val="105"/>
        </w:rPr>
        <w:t xml:space="preserve"> </w:t>
      </w:r>
      <w:r>
        <w:rPr>
          <w:w w:val="105"/>
        </w:rPr>
        <w:t>receivables</w:t>
      </w:r>
      <w:r>
        <w:rPr>
          <w:spacing w:val="-14"/>
          <w:w w:val="105"/>
        </w:rPr>
        <w:t xml:space="preserve"> </w:t>
      </w:r>
      <w:r>
        <w:rPr>
          <w:w w:val="105"/>
        </w:rPr>
        <w:t>and</w:t>
      </w:r>
      <w:r>
        <w:rPr>
          <w:spacing w:val="-12"/>
          <w:w w:val="105"/>
        </w:rPr>
        <w:t xml:space="preserve"> </w:t>
      </w:r>
      <w:r>
        <w:rPr>
          <w:w w:val="105"/>
        </w:rPr>
        <w:t>payables</w:t>
      </w:r>
      <w:r>
        <w:rPr>
          <w:spacing w:val="-11"/>
          <w:w w:val="105"/>
        </w:rPr>
        <w:t xml:space="preserve"> </w:t>
      </w:r>
      <w:r>
        <w:rPr>
          <w:w w:val="105"/>
        </w:rPr>
        <w:t>according to the following policies and procedures. Any changes to these policies and procedures made during the contract period shall be discussed and agreed to by both</w:t>
      </w:r>
      <w:r>
        <w:rPr>
          <w:spacing w:val="-1"/>
          <w:w w:val="105"/>
        </w:rPr>
        <w:t xml:space="preserve"> </w:t>
      </w:r>
      <w:r>
        <w:rPr>
          <w:w w:val="105"/>
        </w:rPr>
        <w:t>parties.</w:t>
      </w:r>
    </w:p>
    <w:p w14:paraId="3FE6B127" w14:textId="77777777" w:rsidR="00555336" w:rsidRDefault="00555336" w:rsidP="00555336">
      <w:pPr>
        <w:pStyle w:val="Heading1"/>
        <w:numPr>
          <w:ilvl w:val="2"/>
          <w:numId w:val="7"/>
        </w:numPr>
        <w:tabs>
          <w:tab w:val="left" w:pos="1741"/>
        </w:tabs>
        <w:spacing w:before="134"/>
        <w:ind w:left="1740" w:hanging="363"/>
        <w:jc w:val="both"/>
        <w:rPr>
          <w:b w:val="0"/>
          <w:sz w:val="22"/>
        </w:rPr>
      </w:pPr>
      <w:r>
        <w:t>Receivables</w:t>
      </w:r>
      <w:r>
        <w:rPr>
          <w:b w:val="0"/>
        </w:rPr>
        <w:t>:</w:t>
      </w:r>
    </w:p>
    <w:p w14:paraId="102704B4" w14:textId="1839CA3B" w:rsidR="00555336" w:rsidRDefault="00555336" w:rsidP="00555336">
      <w:pPr>
        <w:pStyle w:val="ListParagraph"/>
        <w:numPr>
          <w:ilvl w:val="3"/>
          <w:numId w:val="7"/>
        </w:numPr>
        <w:tabs>
          <w:tab w:val="left" w:pos="2012"/>
        </w:tabs>
        <w:spacing w:before="130"/>
        <w:ind w:left="2011" w:right="1056" w:hanging="310"/>
        <w:jc w:val="both"/>
        <w:rPr>
          <w:sz w:val="24"/>
        </w:rPr>
      </w:pPr>
      <w:r>
        <w:rPr>
          <w:b/>
          <w:w w:val="105"/>
          <w:sz w:val="24"/>
        </w:rPr>
        <w:t xml:space="preserve">Monitoring and Reconciliations </w:t>
      </w:r>
      <w:r>
        <w:rPr>
          <w:w w:val="105"/>
          <w:sz w:val="24"/>
        </w:rPr>
        <w:t xml:space="preserve">- On a monthly basis, a detailed accounts receivable report (showing aged, outstanding invoices by customer) is generated and reconciled to the general ledger by the </w:t>
      </w:r>
      <w:r w:rsidR="00AD14BB">
        <w:rPr>
          <w:w w:val="105"/>
          <w:sz w:val="24"/>
        </w:rPr>
        <w:t>Contractor</w:t>
      </w:r>
      <w:r>
        <w:rPr>
          <w:w w:val="105"/>
          <w:sz w:val="24"/>
        </w:rPr>
        <w:t>. All differences are immediately investigated and resolved, and the Treasurer reviews the</w:t>
      </w:r>
      <w:r>
        <w:rPr>
          <w:spacing w:val="-18"/>
          <w:w w:val="105"/>
          <w:sz w:val="24"/>
        </w:rPr>
        <w:t xml:space="preserve"> </w:t>
      </w:r>
      <w:r>
        <w:rPr>
          <w:w w:val="105"/>
          <w:sz w:val="24"/>
        </w:rPr>
        <w:t>reconciliation.</w:t>
      </w:r>
    </w:p>
    <w:p w14:paraId="581CAF22" w14:textId="3FB4E6B1" w:rsidR="00555336" w:rsidRDefault="00555336" w:rsidP="00555336">
      <w:pPr>
        <w:pStyle w:val="ListParagraph"/>
        <w:numPr>
          <w:ilvl w:val="3"/>
          <w:numId w:val="7"/>
        </w:numPr>
        <w:tabs>
          <w:tab w:val="left" w:pos="2012"/>
        </w:tabs>
        <w:spacing w:before="2"/>
        <w:ind w:left="2011" w:right="1051" w:hanging="365"/>
        <w:jc w:val="both"/>
      </w:pPr>
      <w:r w:rsidRPr="00AD14BB">
        <w:rPr>
          <w:b/>
          <w:w w:val="105"/>
          <w:sz w:val="24"/>
        </w:rPr>
        <w:t xml:space="preserve">Collections </w:t>
      </w:r>
      <w:r w:rsidRPr="00AD14BB">
        <w:rPr>
          <w:w w:val="105"/>
          <w:sz w:val="24"/>
        </w:rPr>
        <w:t>- Collections are performed monthly, according to a review of the outstanding items shown on the accounts receivable aging report. This report shows the current month's activity for each customer</w:t>
      </w:r>
      <w:r w:rsidRPr="00AD14BB">
        <w:rPr>
          <w:spacing w:val="-12"/>
          <w:w w:val="105"/>
          <w:sz w:val="24"/>
        </w:rPr>
        <w:t xml:space="preserve"> </w:t>
      </w:r>
      <w:r w:rsidRPr="00AD14BB">
        <w:rPr>
          <w:w w:val="105"/>
          <w:sz w:val="24"/>
        </w:rPr>
        <w:t>and</w:t>
      </w:r>
      <w:r w:rsidRPr="00AD14BB">
        <w:rPr>
          <w:spacing w:val="-10"/>
          <w:w w:val="105"/>
          <w:sz w:val="24"/>
        </w:rPr>
        <w:t xml:space="preserve"> </w:t>
      </w:r>
      <w:r w:rsidRPr="00AD14BB">
        <w:rPr>
          <w:w w:val="105"/>
          <w:sz w:val="24"/>
        </w:rPr>
        <w:t>prior</w:t>
      </w:r>
      <w:r w:rsidRPr="00AD14BB">
        <w:rPr>
          <w:spacing w:val="-12"/>
          <w:w w:val="105"/>
          <w:sz w:val="24"/>
        </w:rPr>
        <w:t xml:space="preserve"> </w:t>
      </w:r>
      <w:r w:rsidRPr="00AD14BB">
        <w:rPr>
          <w:w w:val="105"/>
          <w:sz w:val="24"/>
        </w:rPr>
        <w:t>months'</w:t>
      </w:r>
      <w:r w:rsidRPr="00AD14BB">
        <w:rPr>
          <w:spacing w:val="-9"/>
          <w:w w:val="105"/>
          <w:sz w:val="24"/>
        </w:rPr>
        <w:t xml:space="preserve"> </w:t>
      </w:r>
      <w:r w:rsidRPr="00AD14BB">
        <w:rPr>
          <w:w w:val="105"/>
          <w:sz w:val="24"/>
        </w:rPr>
        <w:t>balances</w:t>
      </w:r>
      <w:r w:rsidRPr="00AD14BB">
        <w:rPr>
          <w:spacing w:val="-13"/>
          <w:w w:val="105"/>
          <w:sz w:val="24"/>
        </w:rPr>
        <w:t xml:space="preserve"> </w:t>
      </w:r>
      <w:r w:rsidRPr="00AD14BB">
        <w:rPr>
          <w:w w:val="105"/>
          <w:sz w:val="24"/>
        </w:rPr>
        <w:t>outstanding</w:t>
      </w:r>
      <w:r w:rsidRPr="00AD14BB">
        <w:rPr>
          <w:spacing w:val="-8"/>
          <w:w w:val="105"/>
          <w:sz w:val="24"/>
        </w:rPr>
        <w:t xml:space="preserve"> </w:t>
      </w:r>
      <w:r w:rsidRPr="00AD14BB">
        <w:rPr>
          <w:w w:val="105"/>
          <w:sz w:val="24"/>
        </w:rPr>
        <w:t>for</w:t>
      </w:r>
      <w:r w:rsidRPr="00AD14BB">
        <w:rPr>
          <w:spacing w:val="-11"/>
          <w:w w:val="105"/>
          <w:sz w:val="24"/>
        </w:rPr>
        <w:t xml:space="preserve"> </w:t>
      </w:r>
      <w:r w:rsidRPr="00AD14BB">
        <w:rPr>
          <w:w w:val="105"/>
          <w:sz w:val="24"/>
        </w:rPr>
        <w:t>30,</w:t>
      </w:r>
      <w:r w:rsidRPr="00AD14BB">
        <w:rPr>
          <w:spacing w:val="-10"/>
          <w:w w:val="105"/>
          <w:sz w:val="24"/>
        </w:rPr>
        <w:t xml:space="preserve"> </w:t>
      </w:r>
      <w:r w:rsidRPr="00AD14BB">
        <w:rPr>
          <w:w w:val="105"/>
          <w:sz w:val="24"/>
        </w:rPr>
        <w:t>60,</w:t>
      </w:r>
      <w:r w:rsidRPr="00AD14BB">
        <w:rPr>
          <w:spacing w:val="-12"/>
          <w:w w:val="105"/>
          <w:sz w:val="24"/>
        </w:rPr>
        <w:t xml:space="preserve"> </w:t>
      </w:r>
      <w:r w:rsidRPr="00AD14BB">
        <w:rPr>
          <w:w w:val="105"/>
          <w:sz w:val="24"/>
        </w:rPr>
        <w:t>90,</w:t>
      </w:r>
      <w:r w:rsidRPr="00AD14BB">
        <w:rPr>
          <w:spacing w:val="-11"/>
          <w:w w:val="105"/>
          <w:sz w:val="24"/>
        </w:rPr>
        <w:t xml:space="preserve"> </w:t>
      </w:r>
      <w:r w:rsidRPr="00AD14BB">
        <w:rPr>
          <w:w w:val="105"/>
          <w:sz w:val="24"/>
        </w:rPr>
        <w:t>and</w:t>
      </w:r>
      <w:r w:rsidRPr="00AD14BB">
        <w:rPr>
          <w:spacing w:val="-11"/>
          <w:w w:val="105"/>
          <w:sz w:val="24"/>
        </w:rPr>
        <w:t xml:space="preserve"> </w:t>
      </w:r>
      <w:r w:rsidRPr="00AD14BB">
        <w:rPr>
          <w:w w:val="105"/>
          <w:sz w:val="24"/>
        </w:rPr>
        <w:t>120 days. Customers with unpaid balances receive statements every thirty days. After a balance is unpaid for 60 days, an accounting department staff member will contact the customer by telephone and attempt to collect the amount due. A record will be kept of all telephone contacts.</w:t>
      </w:r>
      <w:r w:rsidRPr="00AD14BB">
        <w:rPr>
          <w:spacing w:val="-17"/>
          <w:w w:val="105"/>
          <w:sz w:val="24"/>
        </w:rPr>
        <w:t xml:space="preserve"> </w:t>
      </w:r>
      <w:r w:rsidRPr="00AD14BB">
        <w:rPr>
          <w:w w:val="105"/>
          <w:sz w:val="24"/>
        </w:rPr>
        <w:t>If</w:t>
      </w:r>
      <w:r w:rsidR="00AD14BB" w:rsidRPr="00AD14BB">
        <w:rPr>
          <w:w w:val="105"/>
          <w:sz w:val="24"/>
        </w:rPr>
        <w:t xml:space="preserve"> </w:t>
      </w:r>
      <w:r w:rsidRPr="00AD14BB">
        <w:rPr>
          <w:w w:val="105"/>
        </w:rPr>
        <w:t>90 days have elapsed without payment, a letter will be sent to the customer requesting payment or documentation that payment has already been made. If 120 days have passed without payment, the account will be turned over to a collection agency if the amount due is less</w:t>
      </w:r>
      <w:r w:rsidRPr="00AD14BB">
        <w:rPr>
          <w:spacing w:val="-18"/>
          <w:w w:val="105"/>
        </w:rPr>
        <w:t xml:space="preserve"> </w:t>
      </w:r>
      <w:r w:rsidRPr="00AD14BB">
        <w:rPr>
          <w:w w:val="105"/>
        </w:rPr>
        <w:t>than</w:t>
      </w:r>
      <w:r w:rsidRPr="00AD14BB">
        <w:rPr>
          <w:spacing w:val="-18"/>
          <w:w w:val="105"/>
        </w:rPr>
        <w:t xml:space="preserve"> </w:t>
      </w:r>
      <w:r w:rsidRPr="00AD14BB">
        <w:rPr>
          <w:w w:val="105"/>
        </w:rPr>
        <w:t>$10,000.</w:t>
      </w:r>
      <w:r w:rsidRPr="00AD14BB">
        <w:rPr>
          <w:spacing w:val="-17"/>
          <w:w w:val="105"/>
        </w:rPr>
        <w:t xml:space="preserve"> </w:t>
      </w:r>
      <w:r w:rsidRPr="00AD14BB">
        <w:rPr>
          <w:w w:val="105"/>
        </w:rPr>
        <w:t>If</w:t>
      </w:r>
      <w:r w:rsidRPr="00AD14BB">
        <w:rPr>
          <w:spacing w:val="-17"/>
          <w:w w:val="105"/>
        </w:rPr>
        <w:t xml:space="preserve"> </w:t>
      </w:r>
      <w:r w:rsidRPr="00AD14BB">
        <w:rPr>
          <w:w w:val="105"/>
        </w:rPr>
        <w:t>the</w:t>
      </w:r>
      <w:r w:rsidRPr="00AD14BB">
        <w:rPr>
          <w:spacing w:val="-18"/>
          <w:w w:val="105"/>
        </w:rPr>
        <w:t xml:space="preserve"> </w:t>
      </w:r>
      <w:r w:rsidRPr="00AD14BB">
        <w:rPr>
          <w:w w:val="105"/>
        </w:rPr>
        <w:t>amount</w:t>
      </w:r>
      <w:r w:rsidRPr="00AD14BB">
        <w:rPr>
          <w:spacing w:val="-18"/>
          <w:w w:val="105"/>
        </w:rPr>
        <w:t xml:space="preserve"> </w:t>
      </w:r>
      <w:r w:rsidRPr="00AD14BB">
        <w:rPr>
          <w:w w:val="105"/>
        </w:rPr>
        <w:t>due</w:t>
      </w:r>
      <w:r w:rsidRPr="00AD14BB">
        <w:rPr>
          <w:spacing w:val="-15"/>
          <w:w w:val="105"/>
        </w:rPr>
        <w:t xml:space="preserve"> </w:t>
      </w:r>
      <w:r w:rsidRPr="00AD14BB">
        <w:rPr>
          <w:w w:val="105"/>
        </w:rPr>
        <w:t>is</w:t>
      </w:r>
      <w:r w:rsidRPr="00AD14BB">
        <w:rPr>
          <w:spacing w:val="-18"/>
          <w:w w:val="105"/>
        </w:rPr>
        <w:t xml:space="preserve"> </w:t>
      </w:r>
      <w:r w:rsidRPr="00AD14BB">
        <w:rPr>
          <w:w w:val="105"/>
        </w:rPr>
        <w:t>greater</w:t>
      </w:r>
      <w:r w:rsidRPr="00AD14BB">
        <w:rPr>
          <w:spacing w:val="-16"/>
          <w:w w:val="105"/>
        </w:rPr>
        <w:t xml:space="preserve"> </w:t>
      </w:r>
      <w:r w:rsidRPr="00AD14BB">
        <w:rPr>
          <w:w w:val="105"/>
        </w:rPr>
        <w:t>than</w:t>
      </w:r>
      <w:r w:rsidRPr="00AD14BB">
        <w:rPr>
          <w:spacing w:val="-18"/>
          <w:w w:val="105"/>
        </w:rPr>
        <w:t xml:space="preserve"> </w:t>
      </w:r>
      <w:r w:rsidRPr="00AD14BB">
        <w:rPr>
          <w:w w:val="105"/>
        </w:rPr>
        <w:t>$10,000,</w:t>
      </w:r>
      <w:r w:rsidRPr="00AD14BB">
        <w:rPr>
          <w:spacing w:val="-16"/>
          <w:w w:val="105"/>
        </w:rPr>
        <w:t xml:space="preserve"> </w:t>
      </w:r>
      <w:r w:rsidRPr="00AD14BB">
        <w:rPr>
          <w:w w:val="105"/>
        </w:rPr>
        <w:t>the</w:t>
      </w:r>
      <w:r w:rsidRPr="00AD14BB">
        <w:rPr>
          <w:spacing w:val="-18"/>
          <w:w w:val="105"/>
        </w:rPr>
        <w:t xml:space="preserve"> </w:t>
      </w:r>
      <w:r w:rsidRPr="00AD14BB">
        <w:rPr>
          <w:w w:val="105"/>
        </w:rPr>
        <w:t>account will be turned over to an</w:t>
      </w:r>
      <w:r w:rsidRPr="00AD14BB">
        <w:rPr>
          <w:spacing w:val="-8"/>
          <w:w w:val="105"/>
        </w:rPr>
        <w:t xml:space="preserve"> </w:t>
      </w:r>
      <w:r w:rsidRPr="00AD14BB">
        <w:rPr>
          <w:w w:val="105"/>
        </w:rPr>
        <w:t>attorney.</w:t>
      </w:r>
    </w:p>
    <w:p w14:paraId="5F77960C" w14:textId="2C9085ED" w:rsidR="00555336" w:rsidRDefault="00555336" w:rsidP="00555336">
      <w:pPr>
        <w:pStyle w:val="ListParagraph"/>
        <w:numPr>
          <w:ilvl w:val="3"/>
          <w:numId w:val="7"/>
        </w:numPr>
        <w:tabs>
          <w:tab w:val="left" w:pos="2012"/>
        </w:tabs>
        <w:spacing w:before="135"/>
        <w:ind w:left="2011" w:right="1053" w:hanging="420"/>
        <w:jc w:val="both"/>
        <w:rPr>
          <w:sz w:val="24"/>
        </w:rPr>
      </w:pPr>
      <w:r>
        <w:rPr>
          <w:b/>
          <w:w w:val="105"/>
          <w:sz w:val="24"/>
        </w:rPr>
        <w:t>Credits</w:t>
      </w:r>
      <w:r>
        <w:rPr>
          <w:b/>
          <w:spacing w:val="-11"/>
          <w:w w:val="105"/>
          <w:sz w:val="24"/>
        </w:rPr>
        <w:t xml:space="preserve"> </w:t>
      </w:r>
      <w:r>
        <w:rPr>
          <w:b/>
          <w:w w:val="105"/>
          <w:sz w:val="24"/>
        </w:rPr>
        <w:t>or</w:t>
      </w:r>
      <w:r>
        <w:rPr>
          <w:b/>
          <w:spacing w:val="-8"/>
          <w:w w:val="105"/>
          <w:sz w:val="24"/>
        </w:rPr>
        <w:t xml:space="preserve"> </w:t>
      </w:r>
      <w:r>
        <w:rPr>
          <w:b/>
          <w:w w:val="105"/>
          <w:sz w:val="24"/>
        </w:rPr>
        <w:t>Other</w:t>
      </w:r>
      <w:r>
        <w:rPr>
          <w:b/>
          <w:spacing w:val="-7"/>
          <w:w w:val="105"/>
          <w:sz w:val="24"/>
        </w:rPr>
        <w:t xml:space="preserve"> </w:t>
      </w:r>
      <w:r>
        <w:rPr>
          <w:b/>
          <w:w w:val="105"/>
          <w:sz w:val="24"/>
        </w:rPr>
        <w:t>Adjustments</w:t>
      </w:r>
      <w:r>
        <w:rPr>
          <w:b/>
          <w:spacing w:val="-9"/>
          <w:w w:val="105"/>
          <w:sz w:val="24"/>
        </w:rPr>
        <w:t xml:space="preserve"> </w:t>
      </w:r>
      <w:r>
        <w:rPr>
          <w:b/>
          <w:w w:val="105"/>
          <w:sz w:val="24"/>
        </w:rPr>
        <w:t>to</w:t>
      </w:r>
      <w:r>
        <w:rPr>
          <w:b/>
          <w:spacing w:val="-6"/>
          <w:w w:val="105"/>
          <w:sz w:val="24"/>
        </w:rPr>
        <w:t xml:space="preserve"> </w:t>
      </w:r>
      <w:r>
        <w:rPr>
          <w:b/>
          <w:w w:val="105"/>
          <w:sz w:val="24"/>
        </w:rPr>
        <w:t>Accounts</w:t>
      </w:r>
      <w:r>
        <w:rPr>
          <w:b/>
          <w:spacing w:val="-6"/>
          <w:w w:val="105"/>
          <w:sz w:val="24"/>
        </w:rPr>
        <w:t xml:space="preserve"> </w:t>
      </w:r>
      <w:r>
        <w:rPr>
          <w:b/>
          <w:w w:val="105"/>
          <w:sz w:val="24"/>
        </w:rPr>
        <w:t>Receivable</w:t>
      </w:r>
      <w:r>
        <w:rPr>
          <w:b/>
          <w:spacing w:val="-3"/>
          <w:w w:val="105"/>
          <w:sz w:val="24"/>
        </w:rPr>
        <w:t xml:space="preserve"> </w:t>
      </w:r>
      <w:r>
        <w:rPr>
          <w:w w:val="105"/>
          <w:sz w:val="24"/>
        </w:rPr>
        <w:t>-</w:t>
      </w:r>
      <w:r>
        <w:rPr>
          <w:spacing w:val="-11"/>
          <w:w w:val="105"/>
          <w:sz w:val="24"/>
        </w:rPr>
        <w:t xml:space="preserve"> </w:t>
      </w:r>
      <w:r>
        <w:rPr>
          <w:w w:val="105"/>
          <w:sz w:val="24"/>
        </w:rPr>
        <w:t>From</w:t>
      </w:r>
      <w:r>
        <w:rPr>
          <w:spacing w:val="-9"/>
          <w:w w:val="105"/>
          <w:sz w:val="24"/>
        </w:rPr>
        <w:t xml:space="preserve"> </w:t>
      </w:r>
      <w:r>
        <w:rPr>
          <w:w w:val="105"/>
          <w:sz w:val="24"/>
        </w:rPr>
        <w:t>time</w:t>
      </w:r>
      <w:r>
        <w:rPr>
          <w:spacing w:val="-10"/>
          <w:w w:val="105"/>
          <w:sz w:val="24"/>
        </w:rPr>
        <w:t xml:space="preserve"> </w:t>
      </w:r>
      <w:r>
        <w:rPr>
          <w:w w:val="105"/>
          <w:sz w:val="24"/>
        </w:rPr>
        <w:t xml:space="preserve">to time, credits against accounts receivable from transactions other than payments and bad debts will occur. Examples of other credits include returned products and adjustments for billing errors. </w:t>
      </w:r>
    </w:p>
    <w:p w14:paraId="09C43D61" w14:textId="77777777" w:rsidR="00555336" w:rsidRDefault="00555336" w:rsidP="00555336">
      <w:pPr>
        <w:pStyle w:val="ListParagraph"/>
        <w:numPr>
          <w:ilvl w:val="3"/>
          <w:numId w:val="7"/>
        </w:numPr>
        <w:tabs>
          <w:tab w:val="left" w:pos="2012"/>
        </w:tabs>
        <w:spacing w:before="128"/>
        <w:ind w:left="2011" w:right="1047" w:hanging="432"/>
        <w:jc w:val="both"/>
        <w:rPr>
          <w:sz w:val="24"/>
        </w:rPr>
      </w:pPr>
      <w:r>
        <w:rPr>
          <w:b/>
          <w:w w:val="105"/>
          <w:sz w:val="24"/>
        </w:rPr>
        <w:t xml:space="preserve">Accounts Receivable Write-Off Authorization Procedures </w:t>
      </w:r>
      <w:r>
        <w:rPr>
          <w:w w:val="105"/>
          <w:sz w:val="24"/>
        </w:rPr>
        <w:t>- It is ensured that all available means of collecting accounts receivable have been exhausted before write-off procedures are initiated. If an account receivable is deemed uncollectible, the following approvals are required before the write-off is</w:t>
      </w:r>
      <w:r>
        <w:rPr>
          <w:spacing w:val="26"/>
          <w:w w:val="105"/>
          <w:sz w:val="24"/>
        </w:rPr>
        <w:t xml:space="preserve"> </w:t>
      </w:r>
      <w:r>
        <w:rPr>
          <w:w w:val="105"/>
          <w:sz w:val="24"/>
        </w:rPr>
        <w:t>processed:</w:t>
      </w:r>
    </w:p>
    <w:p w14:paraId="48735EBF" w14:textId="77777777" w:rsidR="00555336" w:rsidRDefault="00555336" w:rsidP="00555336">
      <w:pPr>
        <w:pStyle w:val="Heading1"/>
        <w:spacing w:before="58"/>
        <w:ind w:left="2820"/>
        <w:jc w:val="left"/>
      </w:pPr>
      <w:r>
        <w:t>Amount I Authorized in writing by</w:t>
      </w:r>
    </w:p>
    <w:p w14:paraId="0D069B2F" w14:textId="77777777" w:rsidR="00555336" w:rsidRDefault="00555336" w:rsidP="00555336">
      <w:pPr>
        <w:pStyle w:val="BodyText"/>
        <w:spacing w:before="62"/>
        <w:ind w:left="2820"/>
        <w:jc w:val="left"/>
      </w:pPr>
      <w:r>
        <w:rPr>
          <w:w w:val="105"/>
        </w:rPr>
        <w:t>Less than $1,500 I President and Treasurer</w:t>
      </w:r>
    </w:p>
    <w:p w14:paraId="517C0CBA" w14:textId="77777777" w:rsidR="00555336" w:rsidRDefault="00555336" w:rsidP="00555336">
      <w:pPr>
        <w:pStyle w:val="BodyText"/>
        <w:spacing w:before="72"/>
        <w:ind w:left="2820"/>
        <w:jc w:val="left"/>
      </w:pPr>
      <w:r>
        <w:t>$1,500 or more I Finance Committee</w:t>
      </w:r>
    </w:p>
    <w:p w14:paraId="1F010D52" w14:textId="77777777" w:rsidR="00555336" w:rsidRDefault="00555336" w:rsidP="00555336">
      <w:pPr>
        <w:sectPr w:rsidR="00555336">
          <w:footerReference w:type="default" r:id="rId5"/>
          <w:pgSz w:w="12240" w:h="15840"/>
          <w:pgMar w:top="660" w:right="500" w:bottom="1060" w:left="660" w:header="0" w:footer="862" w:gutter="0"/>
          <w:pgNumType w:start="7"/>
          <w:cols w:space="720"/>
        </w:sectPr>
      </w:pPr>
    </w:p>
    <w:p w14:paraId="0668BCCA" w14:textId="77777777" w:rsidR="00555336" w:rsidRDefault="00555336" w:rsidP="00555336">
      <w:pPr>
        <w:pStyle w:val="Heading1"/>
        <w:numPr>
          <w:ilvl w:val="3"/>
          <w:numId w:val="7"/>
        </w:numPr>
        <w:tabs>
          <w:tab w:val="left" w:pos="2101"/>
        </w:tabs>
        <w:spacing w:before="80"/>
        <w:ind w:left="2100" w:hanging="380"/>
        <w:jc w:val="both"/>
      </w:pPr>
      <w:r>
        <w:rPr>
          <w:w w:val="105"/>
        </w:rPr>
        <w:lastRenderedPageBreak/>
        <w:t>Write-Off</w:t>
      </w:r>
      <w:r>
        <w:rPr>
          <w:spacing w:val="-5"/>
          <w:w w:val="105"/>
        </w:rPr>
        <w:t xml:space="preserve"> </w:t>
      </w:r>
      <w:r>
        <w:rPr>
          <w:w w:val="105"/>
        </w:rPr>
        <w:t>Process</w:t>
      </w:r>
    </w:p>
    <w:p w14:paraId="7B1F351F" w14:textId="77777777" w:rsidR="00555336" w:rsidRDefault="00555336" w:rsidP="00555336">
      <w:pPr>
        <w:pStyle w:val="BodyText"/>
        <w:ind w:left="2100" w:right="1052"/>
      </w:pPr>
      <w:r>
        <w:rPr>
          <w:w w:val="105"/>
        </w:rPr>
        <w:t>Once a write-off has been processed, appropriate individuals are to be advised to ensure that further credit is not granted and to update the master</w:t>
      </w:r>
      <w:r>
        <w:rPr>
          <w:spacing w:val="-5"/>
          <w:w w:val="105"/>
        </w:rPr>
        <w:t xml:space="preserve"> </w:t>
      </w:r>
      <w:r>
        <w:rPr>
          <w:w w:val="105"/>
        </w:rPr>
        <w:t>list</w:t>
      </w:r>
      <w:r>
        <w:rPr>
          <w:spacing w:val="-6"/>
          <w:w w:val="105"/>
        </w:rPr>
        <w:t xml:space="preserve"> </w:t>
      </w:r>
      <w:r>
        <w:rPr>
          <w:w w:val="105"/>
        </w:rPr>
        <w:t>of</w:t>
      </w:r>
      <w:r>
        <w:rPr>
          <w:spacing w:val="-8"/>
          <w:w w:val="105"/>
        </w:rPr>
        <w:t xml:space="preserve"> </w:t>
      </w:r>
      <w:r>
        <w:rPr>
          <w:w w:val="105"/>
        </w:rPr>
        <w:t>bad</w:t>
      </w:r>
      <w:r>
        <w:rPr>
          <w:spacing w:val="-6"/>
          <w:w w:val="105"/>
        </w:rPr>
        <w:t xml:space="preserve"> </w:t>
      </w:r>
      <w:r>
        <w:rPr>
          <w:w w:val="105"/>
        </w:rPr>
        <w:t>accounts.</w:t>
      </w:r>
      <w:r>
        <w:rPr>
          <w:spacing w:val="-5"/>
          <w:w w:val="105"/>
        </w:rPr>
        <w:t xml:space="preserve"> </w:t>
      </w:r>
      <w:r>
        <w:rPr>
          <w:w w:val="105"/>
        </w:rPr>
        <w:t>Customers</w:t>
      </w:r>
      <w:r>
        <w:rPr>
          <w:spacing w:val="-6"/>
          <w:w w:val="105"/>
        </w:rPr>
        <w:t xml:space="preserve"> </w:t>
      </w:r>
      <w:r>
        <w:rPr>
          <w:w w:val="105"/>
        </w:rPr>
        <w:t>listed</w:t>
      </w:r>
      <w:r>
        <w:rPr>
          <w:spacing w:val="-6"/>
          <w:w w:val="105"/>
        </w:rPr>
        <w:t xml:space="preserve"> </w:t>
      </w:r>
      <w:r>
        <w:rPr>
          <w:w w:val="105"/>
        </w:rPr>
        <w:t>as</w:t>
      </w:r>
      <w:r>
        <w:rPr>
          <w:spacing w:val="-7"/>
          <w:w w:val="105"/>
        </w:rPr>
        <w:t xml:space="preserve"> </w:t>
      </w:r>
      <w:r>
        <w:rPr>
          <w:w w:val="105"/>
        </w:rPr>
        <w:t>poor</w:t>
      </w:r>
      <w:r>
        <w:rPr>
          <w:spacing w:val="-4"/>
          <w:w w:val="105"/>
        </w:rPr>
        <w:t xml:space="preserve"> </w:t>
      </w:r>
      <w:r>
        <w:rPr>
          <w:w w:val="105"/>
        </w:rPr>
        <w:t>credit</w:t>
      </w:r>
      <w:r>
        <w:rPr>
          <w:spacing w:val="-6"/>
          <w:w w:val="105"/>
        </w:rPr>
        <w:t xml:space="preserve"> </w:t>
      </w:r>
      <w:r>
        <w:rPr>
          <w:w w:val="105"/>
        </w:rPr>
        <w:t>risks</w:t>
      </w:r>
      <w:r>
        <w:rPr>
          <w:spacing w:val="-4"/>
          <w:w w:val="105"/>
        </w:rPr>
        <w:t xml:space="preserve"> </w:t>
      </w:r>
      <w:r>
        <w:rPr>
          <w:w w:val="105"/>
        </w:rPr>
        <w:t>will</w:t>
      </w:r>
      <w:r>
        <w:rPr>
          <w:spacing w:val="-5"/>
          <w:w w:val="105"/>
        </w:rPr>
        <w:t xml:space="preserve"> </w:t>
      </w:r>
      <w:r>
        <w:rPr>
          <w:w w:val="105"/>
        </w:rPr>
        <w:t xml:space="preserve">be extended future credit only if the back debt is paid and the customer is no longer deemed a collection problem. If </w:t>
      </w:r>
      <w:r>
        <w:rPr>
          <w:spacing w:val="2"/>
          <w:w w:val="105"/>
        </w:rPr>
        <w:t xml:space="preserve">write-off </w:t>
      </w:r>
      <w:r>
        <w:rPr>
          <w:w w:val="105"/>
        </w:rPr>
        <w:t>procedures have been initiated, the following accounting treatment</w:t>
      </w:r>
      <w:r>
        <w:rPr>
          <w:spacing w:val="-3"/>
          <w:w w:val="105"/>
        </w:rPr>
        <w:t xml:space="preserve"> </w:t>
      </w:r>
      <w:r>
        <w:rPr>
          <w:w w:val="105"/>
        </w:rPr>
        <w:t>applies:</w:t>
      </w:r>
    </w:p>
    <w:p w14:paraId="7745D8C0" w14:textId="77777777" w:rsidR="00555336" w:rsidRDefault="00555336" w:rsidP="00555336">
      <w:pPr>
        <w:pStyle w:val="ListParagraph"/>
        <w:numPr>
          <w:ilvl w:val="4"/>
          <w:numId w:val="7"/>
        </w:numPr>
        <w:tabs>
          <w:tab w:val="left" w:pos="2446"/>
        </w:tabs>
        <w:spacing w:before="1"/>
        <w:ind w:right="1049" w:firstLine="0"/>
        <w:rPr>
          <w:sz w:val="24"/>
        </w:rPr>
      </w:pPr>
      <w:r>
        <w:rPr>
          <w:w w:val="105"/>
          <w:sz w:val="24"/>
        </w:rPr>
        <w:t xml:space="preserve">Current year invoices that are written off will either be charged against an appropriate revenue or revenue adjustment account or against the original account credited. 2. Invoices written </w:t>
      </w:r>
      <w:r>
        <w:rPr>
          <w:spacing w:val="2"/>
          <w:w w:val="105"/>
          <w:sz w:val="24"/>
        </w:rPr>
        <w:t xml:space="preserve">off </w:t>
      </w:r>
      <w:r>
        <w:rPr>
          <w:w w:val="105"/>
          <w:sz w:val="24"/>
        </w:rPr>
        <w:t>that are dated</w:t>
      </w:r>
      <w:r>
        <w:rPr>
          <w:spacing w:val="-13"/>
          <w:w w:val="105"/>
          <w:sz w:val="24"/>
        </w:rPr>
        <w:t xml:space="preserve"> </w:t>
      </w:r>
      <w:r>
        <w:rPr>
          <w:w w:val="105"/>
          <w:sz w:val="24"/>
        </w:rPr>
        <w:t>prior</w:t>
      </w:r>
      <w:r>
        <w:rPr>
          <w:spacing w:val="-14"/>
          <w:w w:val="105"/>
          <w:sz w:val="24"/>
        </w:rPr>
        <w:t xml:space="preserve"> </w:t>
      </w:r>
      <w:r>
        <w:rPr>
          <w:w w:val="105"/>
          <w:sz w:val="24"/>
        </w:rPr>
        <w:t>to</w:t>
      </w:r>
      <w:r>
        <w:rPr>
          <w:spacing w:val="-13"/>
          <w:w w:val="105"/>
          <w:sz w:val="24"/>
        </w:rPr>
        <w:t xml:space="preserve"> </w:t>
      </w:r>
      <w:r>
        <w:rPr>
          <w:w w:val="105"/>
          <w:sz w:val="24"/>
        </w:rPr>
        <w:t>the</w:t>
      </w:r>
      <w:r>
        <w:rPr>
          <w:spacing w:val="-13"/>
          <w:w w:val="105"/>
          <w:sz w:val="24"/>
        </w:rPr>
        <w:t xml:space="preserve"> </w:t>
      </w:r>
      <w:r>
        <w:rPr>
          <w:w w:val="105"/>
          <w:sz w:val="24"/>
        </w:rPr>
        <w:t>current</w:t>
      </w:r>
      <w:r>
        <w:rPr>
          <w:spacing w:val="-14"/>
          <w:w w:val="105"/>
          <w:sz w:val="24"/>
        </w:rPr>
        <w:t xml:space="preserve"> </w:t>
      </w:r>
      <w:r>
        <w:rPr>
          <w:w w:val="105"/>
          <w:sz w:val="24"/>
        </w:rPr>
        <w:t>year</w:t>
      </w:r>
      <w:r>
        <w:rPr>
          <w:spacing w:val="-14"/>
          <w:w w:val="105"/>
          <w:sz w:val="24"/>
        </w:rPr>
        <w:t xml:space="preserve"> </w:t>
      </w:r>
      <w:r>
        <w:rPr>
          <w:w w:val="105"/>
          <w:sz w:val="24"/>
        </w:rPr>
        <w:t>will</w:t>
      </w:r>
      <w:r>
        <w:rPr>
          <w:spacing w:val="-13"/>
          <w:w w:val="105"/>
          <w:sz w:val="24"/>
        </w:rPr>
        <w:t xml:space="preserve"> </w:t>
      </w:r>
      <w:r>
        <w:rPr>
          <w:w w:val="105"/>
          <w:sz w:val="24"/>
        </w:rPr>
        <w:t>be</w:t>
      </w:r>
      <w:r>
        <w:rPr>
          <w:spacing w:val="-13"/>
          <w:w w:val="105"/>
          <w:sz w:val="24"/>
        </w:rPr>
        <w:t xml:space="preserve"> </w:t>
      </w:r>
      <w:r>
        <w:rPr>
          <w:w w:val="105"/>
          <w:sz w:val="24"/>
        </w:rPr>
        <w:t>treated</w:t>
      </w:r>
      <w:r>
        <w:rPr>
          <w:spacing w:val="-12"/>
          <w:w w:val="105"/>
          <w:sz w:val="24"/>
        </w:rPr>
        <w:t xml:space="preserve"> </w:t>
      </w:r>
      <w:r>
        <w:rPr>
          <w:w w:val="105"/>
          <w:sz w:val="24"/>
        </w:rPr>
        <w:t>as</w:t>
      </w:r>
      <w:r>
        <w:rPr>
          <w:spacing w:val="-15"/>
          <w:w w:val="105"/>
          <w:sz w:val="24"/>
        </w:rPr>
        <w:t xml:space="preserve"> </w:t>
      </w:r>
      <w:r>
        <w:rPr>
          <w:w w:val="105"/>
          <w:sz w:val="24"/>
        </w:rPr>
        <w:t>bad</w:t>
      </w:r>
      <w:r>
        <w:rPr>
          <w:spacing w:val="-6"/>
          <w:w w:val="105"/>
          <w:sz w:val="24"/>
        </w:rPr>
        <w:t xml:space="preserve"> </w:t>
      </w:r>
      <w:r>
        <w:rPr>
          <w:w w:val="105"/>
          <w:sz w:val="24"/>
        </w:rPr>
        <w:t>debt</w:t>
      </w:r>
      <w:r>
        <w:rPr>
          <w:spacing w:val="-15"/>
          <w:w w:val="105"/>
          <w:sz w:val="24"/>
        </w:rPr>
        <w:t xml:space="preserve"> </w:t>
      </w:r>
      <w:r>
        <w:rPr>
          <w:w w:val="105"/>
          <w:sz w:val="24"/>
        </w:rPr>
        <w:t>and</w:t>
      </w:r>
      <w:r>
        <w:rPr>
          <w:spacing w:val="-13"/>
          <w:w w:val="105"/>
          <w:sz w:val="24"/>
        </w:rPr>
        <w:t xml:space="preserve"> </w:t>
      </w:r>
      <w:r>
        <w:rPr>
          <w:w w:val="105"/>
          <w:sz w:val="24"/>
        </w:rPr>
        <w:t>will</w:t>
      </w:r>
      <w:r>
        <w:rPr>
          <w:spacing w:val="-12"/>
          <w:w w:val="105"/>
          <w:sz w:val="24"/>
        </w:rPr>
        <w:t xml:space="preserve"> </w:t>
      </w:r>
      <w:r>
        <w:rPr>
          <w:w w:val="105"/>
          <w:sz w:val="24"/>
        </w:rPr>
        <w:t>reduce the allowance for doubtful accounts, discussed in the next</w:t>
      </w:r>
      <w:r>
        <w:rPr>
          <w:spacing w:val="-12"/>
          <w:w w:val="105"/>
          <w:sz w:val="24"/>
        </w:rPr>
        <w:t xml:space="preserve"> </w:t>
      </w:r>
      <w:r>
        <w:rPr>
          <w:w w:val="105"/>
          <w:sz w:val="24"/>
        </w:rPr>
        <w:t>section.</w:t>
      </w:r>
    </w:p>
    <w:p w14:paraId="4D992C92" w14:textId="77777777" w:rsidR="00555336" w:rsidRDefault="00555336" w:rsidP="00555336">
      <w:pPr>
        <w:pStyle w:val="Heading1"/>
        <w:numPr>
          <w:ilvl w:val="2"/>
          <w:numId w:val="7"/>
        </w:numPr>
        <w:tabs>
          <w:tab w:val="left" w:pos="1561"/>
        </w:tabs>
        <w:spacing w:before="113"/>
        <w:ind w:left="1560" w:hanging="363"/>
        <w:jc w:val="both"/>
        <w:rPr>
          <w:b w:val="0"/>
          <w:sz w:val="22"/>
        </w:rPr>
      </w:pPr>
      <w:r>
        <w:rPr>
          <w:w w:val="105"/>
        </w:rPr>
        <w:t>Payables</w:t>
      </w:r>
      <w:r>
        <w:rPr>
          <w:b w:val="0"/>
          <w:w w:val="105"/>
        </w:rPr>
        <w:t>:</w:t>
      </w:r>
    </w:p>
    <w:p w14:paraId="084FA965" w14:textId="77777777" w:rsidR="00555336" w:rsidRDefault="00555336" w:rsidP="00555336">
      <w:pPr>
        <w:pStyle w:val="ListParagraph"/>
        <w:numPr>
          <w:ilvl w:val="0"/>
          <w:numId w:val="6"/>
        </w:numPr>
        <w:tabs>
          <w:tab w:val="left" w:pos="2101"/>
        </w:tabs>
        <w:spacing w:before="110"/>
        <w:ind w:right="1054"/>
        <w:jc w:val="both"/>
        <w:rPr>
          <w:sz w:val="24"/>
        </w:rPr>
      </w:pPr>
      <w:r>
        <w:rPr>
          <w:b/>
          <w:w w:val="110"/>
          <w:sz w:val="24"/>
        </w:rPr>
        <w:t xml:space="preserve">Recording of Accounts Payable </w:t>
      </w:r>
      <w:r>
        <w:rPr>
          <w:w w:val="110"/>
          <w:sz w:val="24"/>
        </w:rPr>
        <w:t>- All valid accounts payable transactions, properly supported with the required documentation, shall</w:t>
      </w:r>
      <w:r>
        <w:rPr>
          <w:spacing w:val="-8"/>
          <w:w w:val="110"/>
          <w:sz w:val="24"/>
        </w:rPr>
        <w:t xml:space="preserve"> </w:t>
      </w:r>
      <w:r>
        <w:rPr>
          <w:w w:val="110"/>
          <w:sz w:val="24"/>
        </w:rPr>
        <w:t>be</w:t>
      </w:r>
      <w:r>
        <w:rPr>
          <w:spacing w:val="-6"/>
          <w:w w:val="110"/>
          <w:sz w:val="24"/>
        </w:rPr>
        <w:t xml:space="preserve"> </w:t>
      </w:r>
      <w:r>
        <w:rPr>
          <w:w w:val="110"/>
          <w:sz w:val="24"/>
        </w:rPr>
        <w:t>recorded</w:t>
      </w:r>
      <w:r>
        <w:rPr>
          <w:spacing w:val="-1"/>
          <w:w w:val="110"/>
          <w:sz w:val="24"/>
        </w:rPr>
        <w:t xml:space="preserve"> </w:t>
      </w:r>
      <w:r>
        <w:rPr>
          <w:w w:val="110"/>
          <w:sz w:val="24"/>
        </w:rPr>
        <w:t>as</w:t>
      </w:r>
      <w:r>
        <w:rPr>
          <w:spacing w:val="-14"/>
          <w:w w:val="110"/>
          <w:sz w:val="24"/>
        </w:rPr>
        <w:t xml:space="preserve"> </w:t>
      </w:r>
      <w:r>
        <w:rPr>
          <w:w w:val="110"/>
          <w:sz w:val="24"/>
        </w:rPr>
        <w:t>accounts</w:t>
      </w:r>
      <w:r>
        <w:rPr>
          <w:spacing w:val="4"/>
          <w:w w:val="110"/>
          <w:sz w:val="24"/>
        </w:rPr>
        <w:t xml:space="preserve"> </w:t>
      </w:r>
      <w:r>
        <w:rPr>
          <w:w w:val="110"/>
          <w:sz w:val="24"/>
        </w:rPr>
        <w:t>payable</w:t>
      </w:r>
      <w:r>
        <w:rPr>
          <w:spacing w:val="-5"/>
          <w:w w:val="110"/>
          <w:sz w:val="24"/>
        </w:rPr>
        <w:t xml:space="preserve"> </w:t>
      </w:r>
      <w:r>
        <w:rPr>
          <w:w w:val="110"/>
          <w:sz w:val="24"/>
        </w:rPr>
        <w:t>in</w:t>
      </w:r>
      <w:r>
        <w:rPr>
          <w:spacing w:val="-14"/>
          <w:w w:val="110"/>
          <w:sz w:val="24"/>
        </w:rPr>
        <w:t xml:space="preserve"> </w:t>
      </w:r>
      <w:r>
        <w:rPr>
          <w:w w:val="110"/>
          <w:sz w:val="24"/>
        </w:rPr>
        <w:t>a</w:t>
      </w:r>
      <w:r>
        <w:rPr>
          <w:spacing w:val="-13"/>
          <w:w w:val="110"/>
          <w:sz w:val="24"/>
        </w:rPr>
        <w:t xml:space="preserve"> </w:t>
      </w:r>
      <w:r>
        <w:rPr>
          <w:w w:val="110"/>
          <w:sz w:val="24"/>
        </w:rPr>
        <w:t>timely</w:t>
      </w:r>
      <w:r>
        <w:rPr>
          <w:spacing w:val="-10"/>
          <w:w w:val="110"/>
          <w:sz w:val="24"/>
        </w:rPr>
        <w:t xml:space="preserve"> </w:t>
      </w:r>
      <w:r>
        <w:rPr>
          <w:w w:val="110"/>
          <w:sz w:val="24"/>
        </w:rPr>
        <w:t>manner.</w:t>
      </w:r>
      <w:r>
        <w:rPr>
          <w:spacing w:val="-2"/>
          <w:w w:val="110"/>
          <w:sz w:val="24"/>
        </w:rPr>
        <w:t xml:space="preserve"> </w:t>
      </w:r>
      <w:r>
        <w:rPr>
          <w:w w:val="110"/>
          <w:sz w:val="24"/>
        </w:rPr>
        <w:t>Accounts payable</w:t>
      </w:r>
      <w:r>
        <w:rPr>
          <w:spacing w:val="-15"/>
          <w:w w:val="110"/>
          <w:sz w:val="24"/>
        </w:rPr>
        <w:t xml:space="preserve"> </w:t>
      </w:r>
      <w:r>
        <w:rPr>
          <w:w w:val="110"/>
          <w:sz w:val="24"/>
        </w:rPr>
        <w:t>are</w:t>
      </w:r>
      <w:r>
        <w:rPr>
          <w:spacing w:val="-1"/>
          <w:w w:val="110"/>
          <w:sz w:val="24"/>
        </w:rPr>
        <w:t xml:space="preserve"> </w:t>
      </w:r>
      <w:r>
        <w:rPr>
          <w:w w:val="110"/>
          <w:sz w:val="24"/>
        </w:rPr>
        <w:t>processed</w:t>
      </w:r>
      <w:r>
        <w:rPr>
          <w:spacing w:val="-5"/>
          <w:w w:val="110"/>
          <w:sz w:val="24"/>
        </w:rPr>
        <w:t xml:space="preserve"> </w:t>
      </w:r>
      <w:r>
        <w:rPr>
          <w:w w:val="110"/>
          <w:sz w:val="24"/>
        </w:rPr>
        <w:t>on</w:t>
      </w:r>
      <w:r>
        <w:rPr>
          <w:spacing w:val="-20"/>
          <w:w w:val="110"/>
          <w:sz w:val="24"/>
        </w:rPr>
        <w:t xml:space="preserve"> </w:t>
      </w:r>
      <w:r>
        <w:rPr>
          <w:w w:val="110"/>
          <w:sz w:val="24"/>
        </w:rPr>
        <w:t>a</w:t>
      </w:r>
      <w:r>
        <w:rPr>
          <w:spacing w:val="-15"/>
          <w:w w:val="110"/>
          <w:sz w:val="24"/>
        </w:rPr>
        <w:t xml:space="preserve"> </w:t>
      </w:r>
      <w:r>
        <w:rPr>
          <w:w w:val="110"/>
          <w:sz w:val="24"/>
        </w:rPr>
        <w:t>bi-</w:t>
      </w:r>
      <w:r>
        <w:rPr>
          <w:spacing w:val="-21"/>
          <w:w w:val="110"/>
          <w:sz w:val="24"/>
        </w:rPr>
        <w:t xml:space="preserve"> </w:t>
      </w:r>
      <w:r>
        <w:rPr>
          <w:w w:val="110"/>
          <w:sz w:val="24"/>
        </w:rPr>
        <w:t>monthly</w:t>
      </w:r>
      <w:r>
        <w:rPr>
          <w:spacing w:val="-9"/>
          <w:w w:val="110"/>
          <w:sz w:val="24"/>
        </w:rPr>
        <w:t xml:space="preserve"> </w:t>
      </w:r>
      <w:r>
        <w:rPr>
          <w:w w:val="110"/>
          <w:sz w:val="24"/>
        </w:rPr>
        <w:t>basis.</w:t>
      </w:r>
      <w:r>
        <w:rPr>
          <w:spacing w:val="-11"/>
          <w:w w:val="110"/>
          <w:sz w:val="24"/>
        </w:rPr>
        <w:t xml:space="preserve"> </w:t>
      </w:r>
      <w:r>
        <w:rPr>
          <w:w w:val="110"/>
          <w:sz w:val="24"/>
        </w:rPr>
        <w:t>Information</w:t>
      </w:r>
      <w:r>
        <w:rPr>
          <w:spacing w:val="1"/>
          <w:w w:val="110"/>
          <w:sz w:val="24"/>
        </w:rPr>
        <w:t xml:space="preserve"> </w:t>
      </w:r>
      <w:r>
        <w:rPr>
          <w:w w:val="110"/>
          <w:sz w:val="24"/>
        </w:rPr>
        <w:t>is</w:t>
      </w:r>
      <w:r>
        <w:rPr>
          <w:spacing w:val="-17"/>
          <w:w w:val="110"/>
          <w:sz w:val="24"/>
        </w:rPr>
        <w:t xml:space="preserve"> </w:t>
      </w:r>
      <w:r>
        <w:rPr>
          <w:w w:val="110"/>
          <w:sz w:val="24"/>
        </w:rPr>
        <w:t>entered into the system from approved invoices or disbursement vouchers with appropriate documentation attached. Only original invoices will be processed for payment unless duplicated copies have been verified as unpaid by researching the vendor records. No vendor statements</w:t>
      </w:r>
      <w:r>
        <w:rPr>
          <w:spacing w:val="-21"/>
          <w:w w:val="110"/>
          <w:sz w:val="24"/>
        </w:rPr>
        <w:t xml:space="preserve"> </w:t>
      </w:r>
      <w:r>
        <w:rPr>
          <w:w w:val="110"/>
          <w:sz w:val="24"/>
        </w:rPr>
        <w:t>shall</w:t>
      </w:r>
      <w:r>
        <w:rPr>
          <w:spacing w:val="-22"/>
          <w:w w:val="110"/>
          <w:sz w:val="24"/>
        </w:rPr>
        <w:t xml:space="preserve"> </w:t>
      </w:r>
      <w:r>
        <w:rPr>
          <w:w w:val="110"/>
          <w:sz w:val="24"/>
        </w:rPr>
        <w:t>be</w:t>
      </w:r>
      <w:r>
        <w:rPr>
          <w:spacing w:val="-21"/>
          <w:w w:val="110"/>
          <w:sz w:val="24"/>
        </w:rPr>
        <w:t xml:space="preserve"> </w:t>
      </w:r>
      <w:r>
        <w:rPr>
          <w:w w:val="110"/>
          <w:sz w:val="24"/>
        </w:rPr>
        <w:t>processed</w:t>
      </w:r>
      <w:r>
        <w:rPr>
          <w:spacing w:val="-20"/>
          <w:w w:val="110"/>
          <w:sz w:val="24"/>
        </w:rPr>
        <w:t xml:space="preserve"> </w:t>
      </w:r>
      <w:r>
        <w:rPr>
          <w:w w:val="110"/>
          <w:sz w:val="24"/>
        </w:rPr>
        <w:t>for</w:t>
      </w:r>
      <w:r>
        <w:rPr>
          <w:spacing w:val="-22"/>
          <w:w w:val="110"/>
          <w:sz w:val="24"/>
        </w:rPr>
        <w:t xml:space="preserve"> </w:t>
      </w:r>
      <w:r>
        <w:rPr>
          <w:w w:val="110"/>
          <w:sz w:val="24"/>
        </w:rPr>
        <w:t>payment</w:t>
      </w:r>
      <w:r>
        <w:rPr>
          <w:spacing w:val="-20"/>
          <w:w w:val="110"/>
          <w:sz w:val="24"/>
        </w:rPr>
        <w:t xml:space="preserve"> </w:t>
      </w:r>
      <w:r>
        <w:rPr>
          <w:w w:val="110"/>
          <w:sz w:val="24"/>
        </w:rPr>
        <w:t>unless</w:t>
      </w:r>
      <w:r>
        <w:rPr>
          <w:spacing w:val="-20"/>
          <w:w w:val="110"/>
          <w:sz w:val="24"/>
        </w:rPr>
        <w:t xml:space="preserve"> </w:t>
      </w:r>
      <w:r>
        <w:rPr>
          <w:w w:val="110"/>
          <w:sz w:val="24"/>
        </w:rPr>
        <w:t>the</w:t>
      </w:r>
      <w:r>
        <w:rPr>
          <w:spacing w:val="-21"/>
          <w:w w:val="110"/>
          <w:sz w:val="24"/>
        </w:rPr>
        <w:t xml:space="preserve"> </w:t>
      </w:r>
      <w:r>
        <w:rPr>
          <w:w w:val="110"/>
          <w:sz w:val="24"/>
        </w:rPr>
        <w:t>vendor</w:t>
      </w:r>
      <w:r>
        <w:rPr>
          <w:spacing w:val="-21"/>
          <w:w w:val="110"/>
          <w:sz w:val="24"/>
        </w:rPr>
        <w:t xml:space="preserve"> </w:t>
      </w:r>
      <w:r>
        <w:rPr>
          <w:w w:val="110"/>
          <w:sz w:val="24"/>
        </w:rPr>
        <w:t>utilizes a 'statement only' system of</w:t>
      </w:r>
      <w:r>
        <w:rPr>
          <w:spacing w:val="-38"/>
          <w:w w:val="110"/>
          <w:sz w:val="24"/>
        </w:rPr>
        <w:t xml:space="preserve"> </w:t>
      </w:r>
      <w:r>
        <w:rPr>
          <w:w w:val="110"/>
          <w:sz w:val="24"/>
        </w:rPr>
        <w:t>invoicing.</w:t>
      </w:r>
    </w:p>
    <w:p w14:paraId="73223EB0" w14:textId="7B22DDEA" w:rsidR="00555336" w:rsidRDefault="00555336" w:rsidP="00555336">
      <w:pPr>
        <w:pStyle w:val="ListParagraph"/>
        <w:numPr>
          <w:ilvl w:val="0"/>
          <w:numId w:val="6"/>
        </w:numPr>
        <w:tabs>
          <w:tab w:val="left" w:pos="2101"/>
        </w:tabs>
        <w:spacing w:before="102"/>
        <w:ind w:right="1054" w:hanging="552"/>
        <w:jc w:val="both"/>
        <w:rPr>
          <w:sz w:val="24"/>
        </w:rPr>
      </w:pPr>
      <w:r>
        <w:rPr>
          <w:b/>
          <w:w w:val="105"/>
          <w:sz w:val="24"/>
        </w:rPr>
        <w:t xml:space="preserve">Accounts Payable Cut-Off </w:t>
      </w:r>
      <w:r>
        <w:rPr>
          <w:w w:val="105"/>
          <w:sz w:val="24"/>
        </w:rPr>
        <w:t>- For purposes of the preparation of the Association's monthly financial statements, all vendor invoices that are received, approved and supported with proper documentation by the 15th</w:t>
      </w:r>
      <w:r>
        <w:rPr>
          <w:spacing w:val="-11"/>
          <w:w w:val="105"/>
          <w:sz w:val="24"/>
        </w:rPr>
        <w:t xml:space="preserve"> </w:t>
      </w:r>
      <w:r>
        <w:rPr>
          <w:w w:val="105"/>
          <w:sz w:val="24"/>
        </w:rPr>
        <w:t>day</w:t>
      </w:r>
      <w:r>
        <w:rPr>
          <w:spacing w:val="-13"/>
          <w:w w:val="105"/>
          <w:sz w:val="24"/>
        </w:rPr>
        <w:t xml:space="preserve"> </w:t>
      </w:r>
      <w:r>
        <w:rPr>
          <w:w w:val="105"/>
          <w:sz w:val="24"/>
        </w:rPr>
        <w:t>of</w:t>
      </w:r>
      <w:r>
        <w:rPr>
          <w:spacing w:val="-10"/>
          <w:w w:val="105"/>
          <w:sz w:val="24"/>
        </w:rPr>
        <w:t xml:space="preserve"> </w:t>
      </w:r>
      <w:r>
        <w:rPr>
          <w:w w:val="105"/>
          <w:sz w:val="24"/>
        </w:rPr>
        <w:t>the</w:t>
      </w:r>
      <w:r>
        <w:rPr>
          <w:spacing w:val="-8"/>
          <w:w w:val="105"/>
          <w:sz w:val="24"/>
        </w:rPr>
        <w:t xml:space="preserve"> </w:t>
      </w:r>
      <w:r>
        <w:rPr>
          <w:w w:val="105"/>
          <w:sz w:val="24"/>
        </w:rPr>
        <w:t>current</w:t>
      </w:r>
      <w:r>
        <w:rPr>
          <w:spacing w:val="-10"/>
          <w:w w:val="105"/>
          <w:sz w:val="24"/>
        </w:rPr>
        <w:t xml:space="preserve"> </w:t>
      </w:r>
      <w:r>
        <w:rPr>
          <w:w w:val="105"/>
          <w:sz w:val="24"/>
        </w:rPr>
        <w:t>month</w:t>
      </w:r>
      <w:r>
        <w:rPr>
          <w:spacing w:val="-10"/>
          <w:w w:val="105"/>
          <w:sz w:val="24"/>
        </w:rPr>
        <w:t xml:space="preserve"> </w:t>
      </w:r>
      <w:r>
        <w:rPr>
          <w:w w:val="105"/>
          <w:sz w:val="24"/>
        </w:rPr>
        <w:t>shall</w:t>
      </w:r>
      <w:r>
        <w:rPr>
          <w:spacing w:val="-13"/>
          <w:w w:val="105"/>
          <w:sz w:val="24"/>
        </w:rPr>
        <w:t xml:space="preserve"> </w:t>
      </w:r>
      <w:r>
        <w:rPr>
          <w:w w:val="105"/>
          <w:sz w:val="24"/>
        </w:rPr>
        <w:t>be</w:t>
      </w:r>
      <w:r>
        <w:rPr>
          <w:spacing w:val="-10"/>
          <w:w w:val="105"/>
          <w:sz w:val="24"/>
        </w:rPr>
        <w:t xml:space="preserve"> </w:t>
      </w:r>
      <w:r>
        <w:rPr>
          <w:w w:val="105"/>
          <w:sz w:val="24"/>
        </w:rPr>
        <w:t>recorded</w:t>
      </w:r>
      <w:r>
        <w:rPr>
          <w:spacing w:val="-11"/>
          <w:w w:val="105"/>
          <w:sz w:val="24"/>
        </w:rPr>
        <w:t xml:space="preserve"> </w:t>
      </w:r>
      <w:r>
        <w:rPr>
          <w:w w:val="105"/>
          <w:sz w:val="24"/>
        </w:rPr>
        <w:t>as</w:t>
      </w:r>
      <w:r>
        <w:rPr>
          <w:spacing w:val="-10"/>
          <w:w w:val="105"/>
          <w:sz w:val="24"/>
        </w:rPr>
        <w:t xml:space="preserve"> </w:t>
      </w:r>
      <w:r>
        <w:rPr>
          <w:w w:val="105"/>
          <w:sz w:val="24"/>
        </w:rPr>
        <w:t>accounts</w:t>
      </w:r>
      <w:r>
        <w:rPr>
          <w:spacing w:val="-11"/>
          <w:w w:val="105"/>
          <w:sz w:val="24"/>
        </w:rPr>
        <w:t xml:space="preserve"> </w:t>
      </w:r>
      <w:r>
        <w:rPr>
          <w:w w:val="105"/>
          <w:sz w:val="24"/>
        </w:rPr>
        <w:t>payable</w:t>
      </w:r>
      <w:r>
        <w:rPr>
          <w:spacing w:val="-8"/>
          <w:w w:val="105"/>
          <w:sz w:val="24"/>
        </w:rPr>
        <w:t xml:space="preserve"> </w:t>
      </w:r>
      <w:r>
        <w:rPr>
          <w:w w:val="105"/>
          <w:sz w:val="24"/>
        </w:rPr>
        <w:t>for the first payment cycle. Any bills received after the 15th and before the last business day of the current month shall be recorded as accounts payable for the second payment cycle. Any bills received after the last day of the current month will be entered into the system as of the following month, except at year-end when the cut off period shall be extended for 10 business days following the 31st</w:t>
      </w:r>
      <w:r>
        <w:rPr>
          <w:spacing w:val="-14"/>
          <w:w w:val="105"/>
          <w:sz w:val="24"/>
        </w:rPr>
        <w:t xml:space="preserve"> </w:t>
      </w:r>
      <w:r>
        <w:rPr>
          <w:spacing w:val="2"/>
          <w:w w:val="105"/>
          <w:sz w:val="24"/>
        </w:rPr>
        <w:t>of</w:t>
      </w:r>
      <w:r w:rsidR="00AD14BB">
        <w:rPr>
          <w:spacing w:val="2"/>
          <w:w w:val="105"/>
          <w:sz w:val="24"/>
        </w:rPr>
        <w:t xml:space="preserve"> </w:t>
      </w:r>
      <w:r>
        <w:rPr>
          <w:spacing w:val="2"/>
          <w:w w:val="105"/>
          <w:sz w:val="24"/>
        </w:rPr>
        <w:t>December.</w:t>
      </w:r>
    </w:p>
    <w:p w14:paraId="03CBCC38" w14:textId="118F9AA7" w:rsidR="00555336" w:rsidRDefault="00555336" w:rsidP="00555336">
      <w:pPr>
        <w:pStyle w:val="ListParagraph"/>
        <w:numPr>
          <w:ilvl w:val="0"/>
          <w:numId w:val="6"/>
        </w:numPr>
        <w:tabs>
          <w:tab w:val="left" w:pos="2101"/>
        </w:tabs>
        <w:spacing w:before="101"/>
        <w:ind w:right="1052" w:hanging="617"/>
        <w:jc w:val="both"/>
        <w:rPr>
          <w:sz w:val="24"/>
        </w:rPr>
      </w:pPr>
      <w:r>
        <w:rPr>
          <w:b/>
          <w:w w:val="105"/>
          <w:sz w:val="24"/>
        </w:rPr>
        <w:t xml:space="preserve">Establishment of Control Devices </w:t>
      </w:r>
      <w:r>
        <w:rPr>
          <w:w w:val="105"/>
          <w:sz w:val="24"/>
        </w:rPr>
        <w:t xml:space="preserve">- The </w:t>
      </w:r>
      <w:r w:rsidR="00AD14BB">
        <w:rPr>
          <w:w w:val="105"/>
          <w:sz w:val="24"/>
        </w:rPr>
        <w:t>Contractor</w:t>
      </w:r>
      <w:r>
        <w:rPr>
          <w:w w:val="105"/>
          <w:sz w:val="24"/>
        </w:rPr>
        <w:t xml:space="preserve"> establishes control of invoices as soon as invoices are received. Vendors will be instructed to mail all invoices directly to the accounts payable</w:t>
      </w:r>
      <w:r>
        <w:rPr>
          <w:spacing w:val="-4"/>
          <w:w w:val="105"/>
          <w:sz w:val="24"/>
        </w:rPr>
        <w:t xml:space="preserve"> </w:t>
      </w:r>
      <w:r>
        <w:rPr>
          <w:w w:val="105"/>
          <w:sz w:val="24"/>
        </w:rPr>
        <w:t>department.</w:t>
      </w:r>
    </w:p>
    <w:p w14:paraId="3C663192" w14:textId="77777777" w:rsidR="00555336" w:rsidRDefault="00555336" w:rsidP="00555336">
      <w:pPr>
        <w:pStyle w:val="ListParagraph"/>
        <w:numPr>
          <w:ilvl w:val="0"/>
          <w:numId w:val="6"/>
        </w:numPr>
        <w:tabs>
          <w:tab w:val="left" w:pos="2101"/>
        </w:tabs>
        <w:spacing w:before="103"/>
        <w:ind w:right="1058" w:hanging="646"/>
        <w:jc w:val="both"/>
        <w:rPr>
          <w:sz w:val="24"/>
        </w:rPr>
      </w:pPr>
      <w:r>
        <w:rPr>
          <w:b/>
          <w:w w:val="105"/>
          <w:sz w:val="24"/>
        </w:rPr>
        <w:t xml:space="preserve">Preparation of a Voucher Package </w:t>
      </w:r>
      <w:r>
        <w:rPr>
          <w:w w:val="105"/>
          <w:sz w:val="24"/>
        </w:rPr>
        <w:t>- Prior to any account payable being submitted for payment, a package called a "voucher package" shall be assembled. Each voucher package shall contain the following documents:</w:t>
      </w:r>
    </w:p>
    <w:p w14:paraId="378894D7" w14:textId="77777777" w:rsidR="00555336" w:rsidRDefault="00555336" w:rsidP="00555336">
      <w:pPr>
        <w:pStyle w:val="ListParagraph"/>
        <w:numPr>
          <w:ilvl w:val="1"/>
          <w:numId w:val="6"/>
        </w:numPr>
        <w:tabs>
          <w:tab w:val="left" w:pos="3151"/>
          <w:tab w:val="left" w:pos="3152"/>
        </w:tabs>
        <w:spacing w:before="119"/>
        <w:jc w:val="left"/>
        <w:rPr>
          <w:sz w:val="24"/>
        </w:rPr>
      </w:pPr>
      <w:r>
        <w:rPr>
          <w:w w:val="105"/>
          <w:sz w:val="24"/>
        </w:rPr>
        <w:t>Vendor</w:t>
      </w:r>
      <w:r>
        <w:rPr>
          <w:spacing w:val="-2"/>
          <w:w w:val="105"/>
          <w:sz w:val="24"/>
        </w:rPr>
        <w:t xml:space="preserve"> </w:t>
      </w:r>
      <w:r>
        <w:rPr>
          <w:w w:val="105"/>
          <w:sz w:val="24"/>
        </w:rPr>
        <w:t>invoice</w:t>
      </w:r>
    </w:p>
    <w:p w14:paraId="0DC2DE0A" w14:textId="77777777" w:rsidR="00555336" w:rsidRDefault="00555336" w:rsidP="00555336">
      <w:pPr>
        <w:pStyle w:val="ListParagraph"/>
        <w:numPr>
          <w:ilvl w:val="1"/>
          <w:numId w:val="6"/>
        </w:numPr>
        <w:tabs>
          <w:tab w:val="left" w:pos="3151"/>
          <w:tab w:val="left" w:pos="3152"/>
        </w:tabs>
        <w:spacing w:before="114"/>
        <w:jc w:val="left"/>
        <w:rPr>
          <w:sz w:val="24"/>
        </w:rPr>
      </w:pPr>
      <w:r>
        <w:rPr>
          <w:w w:val="110"/>
          <w:sz w:val="24"/>
        </w:rPr>
        <w:t>Packing slip (where</w:t>
      </w:r>
      <w:r>
        <w:rPr>
          <w:spacing w:val="-7"/>
          <w:w w:val="110"/>
          <w:sz w:val="24"/>
        </w:rPr>
        <w:t xml:space="preserve"> </w:t>
      </w:r>
      <w:r>
        <w:rPr>
          <w:w w:val="110"/>
          <w:sz w:val="24"/>
        </w:rPr>
        <w:t>appropriate)</w:t>
      </w:r>
    </w:p>
    <w:p w14:paraId="07CCE89F" w14:textId="77777777" w:rsidR="00555336" w:rsidRDefault="00555336" w:rsidP="00555336">
      <w:pPr>
        <w:pStyle w:val="ListParagraph"/>
        <w:numPr>
          <w:ilvl w:val="1"/>
          <w:numId w:val="6"/>
        </w:numPr>
        <w:tabs>
          <w:tab w:val="left" w:pos="3151"/>
          <w:tab w:val="left" w:pos="3152"/>
        </w:tabs>
        <w:spacing w:before="114"/>
        <w:jc w:val="left"/>
        <w:rPr>
          <w:sz w:val="24"/>
        </w:rPr>
      </w:pPr>
      <w:r>
        <w:rPr>
          <w:w w:val="105"/>
          <w:sz w:val="24"/>
        </w:rPr>
        <w:t>Any other supporting documentation deemed</w:t>
      </w:r>
      <w:r>
        <w:rPr>
          <w:spacing w:val="-35"/>
          <w:w w:val="105"/>
          <w:sz w:val="24"/>
        </w:rPr>
        <w:t xml:space="preserve"> </w:t>
      </w:r>
      <w:r>
        <w:rPr>
          <w:w w:val="105"/>
          <w:sz w:val="24"/>
        </w:rPr>
        <w:t>appropriate</w:t>
      </w:r>
    </w:p>
    <w:p w14:paraId="5B04DE12" w14:textId="77777777" w:rsidR="00555336" w:rsidRDefault="00555336" w:rsidP="00555336">
      <w:pPr>
        <w:pStyle w:val="ListParagraph"/>
        <w:numPr>
          <w:ilvl w:val="0"/>
          <w:numId w:val="6"/>
        </w:numPr>
        <w:tabs>
          <w:tab w:val="left" w:pos="2100"/>
          <w:tab w:val="left" w:pos="2101"/>
        </w:tabs>
        <w:spacing w:before="111" w:line="242" w:lineRule="auto"/>
        <w:ind w:right="1455" w:hanging="581"/>
        <w:jc w:val="left"/>
        <w:rPr>
          <w:sz w:val="24"/>
        </w:rPr>
      </w:pPr>
      <w:r>
        <w:rPr>
          <w:b/>
          <w:w w:val="105"/>
          <w:sz w:val="24"/>
        </w:rPr>
        <w:t xml:space="preserve">Processing of Voucher Packages </w:t>
      </w:r>
      <w:r>
        <w:rPr>
          <w:w w:val="105"/>
          <w:sz w:val="24"/>
        </w:rPr>
        <w:t>- The appropriate staff member shall apply the following procedures to each voucher</w:t>
      </w:r>
      <w:r>
        <w:rPr>
          <w:spacing w:val="-6"/>
          <w:w w:val="105"/>
          <w:sz w:val="24"/>
        </w:rPr>
        <w:t xml:space="preserve"> </w:t>
      </w:r>
      <w:r>
        <w:rPr>
          <w:w w:val="105"/>
          <w:sz w:val="24"/>
        </w:rPr>
        <w:t>package:</w:t>
      </w:r>
    </w:p>
    <w:p w14:paraId="64C84F39" w14:textId="77777777" w:rsidR="00555336" w:rsidRDefault="00555336" w:rsidP="00555336">
      <w:pPr>
        <w:spacing w:line="242" w:lineRule="auto"/>
        <w:rPr>
          <w:sz w:val="24"/>
        </w:rPr>
        <w:sectPr w:rsidR="00555336">
          <w:pgSz w:w="12240" w:h="15840"/>
          <w:pgMar w:top="580" w:right="500" w:bottom="1140" w:left="660" w:header="0" w:footer="862" w:gutter="0"/>
          <w:cols w:space="720"/>
        </w:sectPr>
      </w:pPr>
    </w:p>
    <w:p w14:paraId="7394331E" w14:textId="77777777" w:rsidR="00555336" w:rsidRDefault="00555336" w:rsidP="00555336">
      <w:pPr>
        <w:pStyle w:val="ListParagraph"/>
        <w:numPr>
          <w:ilvl w:val="1"/>
          <w:numId w:val="6"/>
        </w:numPr>
        <w:tabs>
          <w:tab w:val="left" w:pos="3157"/>
        </w:tabs>
        <w:spacing w:before="81"/>
        <w:ind w:left="3156" w:hanging="361"/>
        <w:rPr>
          <w:sz w:val="24"/>
        </w:rPr>
      </w:pPr>
      <w:r>
        <w:rPr>
          <w:w w:val="105"/>
          <w:sz w:val="24"/>
        </w:rPr>
        <w:t>Check the mathematical accuracy of the vendor</w:t>
      </w:r>
      <w:r>
        <w:rPr>
          <w:spacing w:val="-9"/>
          <w:w w:val="105"/>
          <w:sz w:val="24"/>
        </w:rPr>
        <w:t xml:space="preserve"> </w:t>
      </w:r>
      <w:r>
        <w:rPr>
          <w:w w:val="105"/>
          <w:sz w:val="24"/>
        </w:rPr>
        <w:t>invoice.</w:t>
      </w:r>
    </w:p>
    <w:p w14:paraId="1779F7F1" w14:textId="77777777" w:rsidR="00555336" w:rsidRDefault="00555336" w:rsidP="00555336">
      <w:pPr>
        <w:pStyle w:val="ListParagraph"/>
        <w:numPr>
          <w:ilvl w:val="1"/>
          <w:numId w:val="6"/>
        </w:numPr>
        <w:tabs>
          <w:tab w:val="left" w:pos="3157"/>
        </w:tabs>
        <w:spacing w:before="102"/>
        <w:ind w:left="3156" w:right="1062" w:hanging="360"/>
        <w:rPr>
          <w:sz w:val="24"/>
        </w:rPr>
      </w:pPr>
      <w:r>
        <w:rPr>
          <w:w w:val="105"/>
          <w:sz w:val="24"/>
        </w:rPr>
        <w:t>Compare the nature, quantity and prices of all items ordered per the vendor invoice to the purchase order, packing slip</w:t>
      </w:r>
      <w:r>
        <w:rPr>
          <w:spacing w:val="-48"/>
          <w:w w:val="105"/>
          <w:sz w:val="24"/>
        </w:rPr>
        <w:t xml:space="preserve"> </w:t>
      </w:r>
      <w:r>
        <w:rPr>
          <w:w w:val="105"/>
          <w:sz w:val="24"/>
        </w:rPr>
        <w:t>and receiving</w:t>
      </w:r>
      <w:r>
        <w:rPr>
          <w:spacing w:val="34"/>
          <w:w w:val="105"/>
          <w:sz w:val="24"/>
        </w:rPr>
        <w:t xml:space="preserve"> </w:t>
      </w:r>
      <w:r>
        <w:rPr>
          <w:w w:val="105"/>
          <w:sz w:val="24"/>
        </w:rPr>
        <w:t>report.</w:t>
      </w:r>
    </w:p>
    <w:p w14:paraId="3D299DB6" w14:textId="77777777" w:rsidR="00555336" w:rsidRDefault="00555336" w:rsidP="00555336">
      <w:pPr>
        <w:pStyle w:val="ListParagraph"/>
        <w:numPr>
          <w:ilvl w:val="1"/>
          <w:numId w:val="6"/>
        </w:numPr>
        <w:tabs>
          <w:tab w:val="left" w:pos="3157"/>
        </w:tabs>
        <w:spacing w:before="109"/>
        <w:ind w:left="3156" w:right="1061" w:hanging="360"/>
        <w:rPr>
          <w:sz w:val="24"/>
        </w:rPr>
      </w:pPr>
      <w:r>
        <w:rPr>
          <w:w w:val="105"/>
          <w:sz w:val="24"/>
        </w:rPr>
        <w:t>Document the general ledger distribution, using the Association's current chart of</w:t>
      </w:r>
      <w:r>
        <w:rPr>
          <w:spacing w:val="-2"/>
          <w:w w:val="105"/>
          <w:sz w:val="24"/>
        </w:rPr>
        <w:t xml:space="preserve"> </w:t>
      </w:r>
      <w:r>
        <w:rPr>
          <w:w w:val="105"/>
          <w:sz w:val="24"/>
        </w:rPr>
        <w:t>accounts</w:t>
      </w:r>
    </w:p>
    <w:p w14:paraId="45815F97" w14:textId="77777777" w:rsidR="00555336" w:rsidRDefault="00555336" w:rsidP="00555336">
      <w:pPr>
        <w:pStyle w:val="ListParagraph"/>
        <w:numPr>
          <w:ilvl w:val="0"/>
          <w:numId w:val="6"/>
        </w:numPr>
        <w:tabs>
          <w:tab w:val="left" w:pos="2101"/>
        </w:tabs>
        <w:spacing w:before="126"/>
        <w:ind w:right="1050" w:hanging="646"/>
        <w:jc w:val="both"/>
        <w:rPr>
          <w:sz w:val="24"/>
        </w:rPr>
      </w:pPr>
      <w:r>
        <w:rPr>
          <w:b/>
          <w:w w:val="105"/>
          <w:sz w:val="24"/>
        </w:rPr>
        <w:t xml:space="preserve">Payment Discounts </w:t>
      </w:r>
      <w:r>
        <w:rPr>
          <w:w w:val="105"/>
          <w:sz w:val="24"/>
        </w:rPr>
        <w:t>- To the extent practical, it is policy to take advantage of all prompt payment discounts offered by vendors. When availability</w:t>
      </w:r>
      <w:r>
        <w:rPr>
          <w:spacing w:val="-11"/>
          <w:w w:val="105"/>
          <w:sz w:val="24"/>
        </w:rPr>
        <w:t xml:space="preserve"> </w:t>
      </w:r>
      <w:r>
        <w:rPr>
          <w:w w:val="105"/>
          <w:sz w:val="24"/>
        </w:rPr>
        <w:t>of</w:t>
      </w:r>
      <w:r>
        <w:rPr>
          <w:spacing w:val="-9"/>
          <w:w w:val="105"/>
          <w:sz w:val="24"/>
        </w:rPr>
        <w:t xml:space="preserve"> </w:t>
      </w:r>
      <w:r>
        <w:rPr>
          <w:w w:val="105"/>
          <w:sz w:val="24"/>
        </w:rPr>
        <w:t>such</w:t>
      </w:r>
      <w:r>
        <w:rPr>
          <w:spacing w:val="-7"/>
          <w:w w:val="105"/>
          <w:sz w:val="24"/>
        </w:rPr>
        <w:t xml:space="preserve"> </w:t>
      </w:r>
      <w:r>
        <w:rPr>
          <w:w w:val="105"/>
          <w:sz w:val="24"/>
        </w:rPr>
        <w:t>discounts</w:t>
      </w:r>
      <w:r>
        <w:rPr>
          <w:spacing w:val="-9"/>
          <w:w w:val="105"/>
          <w:sz w:val="24"/>
        </w:rPr>
        <w:t xml:space="preserve"> </w:t>
      </w:r>
      <w:r>
        <w:rPr>
          <w:w w:val="105"/>
          <w:sz w:val="24"/>
        </w:rPr>
        <w:t>is</w:t>
      </w:r>
      <w:r>
        <w:rPr>
          <w:spacing w:val="-10"/>
          <w:w w:val="105"/>
          <w:sz w:val="24"/>
        </w:rPr>
        <w:t xml:space="preserve"> </w:t>
      </w:r>
      <w:r>
        <w:rPr>
          <w:w w:val="105"/>
          <w:sz w:val="24"/>
        </w:rPr>
        <w:t>noted,</w:t>
      </w:r>
      <w:r>
        <w:rPr>
          <w:spacing w:val="-10"/>
          <w:w w:val="105"/>
          <w:sz w:val="24"/>
        </w:rPr>
        <w:t xml:space="preserve"> </w:t>
      </w:r>
      <w:r>
        <w:rPr>
          <w:w w:val="105"/>
          <w:sz w:val="24"/>
        </w:rPr>
        <w:t>and</w:t>
      </w:r>
      <w:r>
        <w:rPr>
          <w:spacing w:val="-9"/>
          <w:w w:val="105"/>
          <w:sz w:val="24"/>
        </w:rPr>
        <w:t xml:space="preserve"> </w:t>
      </w:r>
      <w:r>
        <w:rPr>
          <w:w w:val="105"/>
          <w:sz w:val="24"/>
        </w:rPr>
        <w:t>all</w:t>
      </w:r>
      <w:r>
        <w:rPr>
          <w:spacing w:val="-9"/>
          <w:w w:val="105"/>
          <w:sz w:val="24"/>
        </w:rPr>
        <w:t xml:space="preserve"> </w:t>
      </w:r>
      <w:r>
        <w:rPr>
          <w:w w:val="105"/>
          <w:sz w:val="24"/>
        </w:rPr>
        <w:t>required</w:t>
      </w:r>
      <w:r>
        <w:rPr>
          <w:spacing w:val="-7"/>
          <w:w w:val="105"/>
          <w:sz w:val="24"/>
        </w:rPr>
        <w:t xml:space="preserve"> </w:t>
      </w:r>
      <w:r>
        <w:rPr>
          <w:w w:val="105"/>
          <w:sz w:val="24"/>
        </w:rPr>
        <w:t>documentation</w:t>
      </w:r>
      <w:r>
        <w:rPr>
          <w:spacing w:val="-7"/>
          <w:w w:val="105"/>
          <w:sz w:val="24"/>
        </w:rPr>
        <w:t xml:space="preserve"> </w:t>
      </w:r>
      <w:r>
        <w:rPr>
          <w:w w:val="105"/>
          <w:sz w:val="24"/>
        </w:rPr>
        <w:t>in support of payment is available, payments will be scheduled to take full advantage of the</w:t>
      </w:r>
      <w:r>
        <w:rPr>
          <w:spacing w:val="19"/>
          <w:w w:val="105"/>
          <w:sz w:val="24"/>
        </w:rPr>
        <w:t xml:space="preserve"> </w:t>
      </w:r>
      <w:r>
        <w:rPr>
          <w:w w:val="105"/>
          <w:sz w:val="24"/>
        </w:rPr>
        <w:t>discounts.</w:t>
      </w:r>
    </w:p>
    <w:p w14:paraId="0F3D07F7" w14:textId="4D2CA387" w:rsidR="00555336" w:rsidRDefault="00555336" w:rsidP="00555336">
      <w:pPr>
        <w:pStyle w:val="ListParagraph"/>
        <w:numPr>
          <w:ilvl w:val="0"/>
          <w:numId w:val="6"/>
        </w:numPr>
        <w:tabs>
          <w:tab w:val="left" w:pos="2101"/>
        </w:tabs>
        <w:spacing w:before="128"/>
        <w:ind w:right="1047" w:hanging="708"/>
        <w:jc w:val="both"/>
        <w:rPr>
          <w:sz w:val="24"/>
        </w:rPr>
      </w:pPr>
      <w:r>
        <w:rPr>
          <w:b/>
          <w:w w:val="105"/>
          <w:sz w:val="24"/>
        </w:rPr>
        <w:t xml:space="preserve">Reconciliation of A/P Subsidiary Ledger to General Ledger </w:t>
      </w:r>
      <w:r>
        <w:rPr>
          <w:w w:val="105"/>
          <w:sz w:val="24"/>
        </w:rPr>
        <w:t>- At the end</w:t>
      </w:r>
      <w:r>
        <w:rPr>
          <w:spacing w:val="-9"/>
          <w:w w:val="105"/>
          <w:sz w:val="24"/>
        </w:rPr>
        <w:t xml:space="preserve"> </w:t>
      </w:r>
      <w:r>
        <w:rPr>
          <w:w w:val="105"/>
          <w:sz w:val="24"/>
        </w:rPr>
        <w:t>of</w:t>
      </w:r>
      <w:r>
        <w:rPr>
          <w:spacing w:val="-12"/>
          <w:w w:val="105"/>
          <w:sz w:val="24"/>
        </w:rPr>
        <w:t xml:space="preserve"> </w:t>
      </w:r>
      <w:r>
        <w:rPr>
          <w:w w:val="105"/>
          <w:sz w:val="24"/>
        </w:rPr>
        <w:t>each</w:t>
      </w:r>
      <w:r>
        <w:rPr>
          <w:spacing w:val="-8"/>
          <w:w w:val="105"/>
          <w:sz w:val="24"/>
        </w:rPr>
        <w:t xml:space="preserve"> </w:t>
      </w:r>
      <w:r>
        <w:rPr>
          <w:w w:val="105"/>
          <w:sz w:val="24"/>
        </w:rPr>
        <w:t>monthly</w:t>
      </w:r>
      <w:r>
        <w:rPr>
          <w:spacing w:val="-11"/>
          <w:w w:val="105"/>
          <w:sz w:val="24"/>
        </w:rPr>
        <w:t xml:space="preserve"> </w:t>
      </w:r>
      <w:r>
        <w:rPr>
          <w:w w:val="105"/>
          <w:sz w:val="24"/>
        </w:rPr>
        <w:t>accounting</w:t>
      </w:r>
      <w:r>
        <w:rPr>
          <w:spacing w:val="-8"/>
          <w:w w:val="105"/>
          <w:sz w:val="24"/>
        </w:rPr>
        <w:t xml:space="preserve"> </w:t>
      </w:r>
      <w:r>
        <w:rPr>
          <w:w w:val="105"/>
          <w:sz w:val="24"/>
        </w:rPr>
        <w:t>period,</w:t>
      </w:r>
      <w:r>
        <w:rPr>
          <w:spacing w:val="-11"/>
          <w:w w:val="105"/>
          <w:sz w:val="24"/>
        </w:rPr>
        <w:t xml:space="preserve"> </w:t>
      </w:r>
      <w:r>
        <w:rPr>
          <w:w w:val="105"/>
          <w:sz w:val="24"/>
        </w:rPr>
        <w:t>the</w:t>
      </w:r>
      <w:r>
        <w:rPr>
          <w:spacing w:val="-8"/>
          <w:w w:val="105"/>
          <w:sz w:val="24"/>
        </w:rPr>
        <w:t xml:space="preserve"> </w:t>
      </w:r>
      <w:r>
        <w:rPr>
          <w:w w:val="105"/>
          <w:sz w:val="24"/>
        </w:rPr>
        <w:t>total</w:t>
      </w:r>
      <w:r>
        <w:rPr>
          <w:spacing w:val="-10"/>
          <w:w w:val="105"/>
          <w:sz w:val="24"/>
        </w:rPr>
        <w:t xml:space="preserve"> </w:t>
      </w:r>
      <w:r>
        <w:rPr>
          <w:w w:val="105"/>
          <w:sz w:val="24"/>
        </w:rPr>
        <w:t>amount</w:t>
      </w:r>
      <w:r>
        <w:rPr>
          <w:spacing w:val="-10"/>
          <w:w w:val="105"/>
          <w:sz w:val="24"/>
        </w:rPr>
        <w:t xml:space="preserve"> </w:t>
      </w:r>
      <w:r>
        <w:rPr>
          <w:w w:val="105"/>
          <w:sz w:val="24"/>
        </w:rPr>
        <w:t>due</w:t>
      </w:r>
      <w:r>
        <w:rPr>
          <w:spacing w:val="-10"/>
          <w:w w:val="105"/>
          <w:sz w:val="24"/>
        </w:rPr>
        <w:t xml:space="preserve"> </w:t>
      </w:r>
      <w:r>
        <w:rPr>
          <w:w w:val="105"/>
          <w:sz w:val="24"/>
        </w:rPr>
        <w:t>to</w:t>
      </w:r>
      <w:r>
        <w:rPr>
          <w:spacing w:val="-9"/>
          <w:w w:val="105"/>
          <w:sz w:val="24"/>
        </w:rPr>
        <w:t xml:space="preserve"> </w:t>
      </w:r>
      <w:r>
        <w:rPr>
          <w:w w:val="105"/>
          <w:sz w:val="24"/>
        </w:rPr>
        <w:t>vendors per the accounts payable subsidiary ledger shall be reconciled to the total</w:t>
      </w:r>
      <w:r>
        <w:rPr>
          <w:spacing w:val="-14"/>
          <w:w w:val="105"/>
          <w:sz w:val="24"/>
        </w:rPr>
        <w:t xml:space="preserve"> </w:t>
      </w:r>
      <w:r>
        <w:rPr>
          <w:w w:val="105"/>
          <w:sz w:val="24"/>
        </w:rPr>
        <w:t>per</w:t>
      </w:r>
      <w:r>
        <w:rPr>
          <w:spacing w:val="-12"/>
          <w:w w:val="105"/>
          <w:sz w:val="24"/>
        </w:rPr>
        <w:t xml:space="preserve"> </w:t>
      </w:r>
      <w:r>
        <w:rPr>
          <w:w w:val="105"/>
          <w:sz w:val="24"/>
        </w:rPr>
        <w:t>the</w:t>
      </w:r>
      <w:r>
        <w:rPr>
          <w:spacing w:val="-13"/>
          <w:w w:val="105"/>
          <w:sz w:val="24"/>
        </w:rPr>
        <w:t xml:space="preserve"> </w:t>
      </w:r>
      <w:r>
        <w:rPr>
          <w:w w:val="105"/>
          <w:sz w:val="24"/>
        </w:rPr>
        <w:t>accounts</w:t>
      </w:r>
      <w:r>
        <w:rPr>
          <w:spacing w:val="-13"/>
          <w:w w:val="105"/>
          <w:sz w:val="24"/>
        </w:rPr>
        <w:t xml:space="preserve"> </w:t>
      </w:r>
      <w:r>
        <w:rPr>
          <w:w w:val="105"/>
          <w:sz w:val="24"/>
        </w:rPr>
        <w:t>payable</w:t>
      </w:r>
      <w:r>
        <w:rPr>
          <w:spacing w:val="-13"/>
          <w:w w:val="105"/>
          <w:sz w:val="24"/>
        </w:rPr>
        <w:t xml:space="preserve"> </w:t>
      </w:r>
      <w:r>
        <w:rPr>
          <w:w w:val="105"/>
          <w:sz w:val="24"/>
        </w:rPr>
        <w:t>general</w:t>
      </w:r>
      <w:r>
        <w:rPr>
          <w:spacing w:val="-14"/>
          <w:w w:val="105"/>
          <w:sz w:val="24"/>
        </w:rPr>
        <w:t xml:space="preserve"> </w:t>
      </w:r>
      <w:r>
        <w:rPr>
          <w:w w:val="105"/>
          <w:sz w:val="24"/>
        </w:rPr>
        <w:t>ledger</w:t>
      </w:r>
      <w:r>
        <w:rPr>
          <w:spacing w:val="-12"/>
          <w:w w:val="105"/>
          <w:sz w:val="24"/>
        </w:rPr>
        <w:t xml:space="preserve"> </w:t>
      </w:r>
      <w:r>
        <w:rPr>
          <w:w w:val="105"/>
          <w:sz w:val="24"/>
        </w:rPr>
        <w:t>account</w:t>
      </w:r>
      <w:r>
        <w:rPr>
          <w:spacing w:val="-12"/>
          <w:w w:val="105"/>
          <w:sz w:val="24"/>
        </w:rPr>
        <w:t xml:space="preserve"> </w:t>
      </w:r>
      <w:r>
        <w:rPr>
          <w:w w:val="105"/>
          <w:sz w:val="24"/>
        </w:rPr>
        <w:t>(control</w:t>
      </w:r>
      <w:r>
        <w:rPr>
          <w:spacing w:val="-13"/>
          <w:w w:val="105"/>
          <w:sz w:val="24"/>
        </w:rPr>
        <w:t xml:space="preserve"> </w:t>
      </w:r>
      <w:r>
        <w:rPr>
          <w:w w:val="105"/>
          <w:sz w:val="24"/>
        </w:rPr>
        <w:t xml:space="preserve">account). All differences are investigated, and adjustments are made, as necessary. </w:t>
      </w:r>
    </w:p>
    <w:p w14:paraId="3367359F" w14:textId="77777777" w:rsidR="00555336" w:rsidRDefault="00555336" w:rsidP="00555336">
      <w:pPr>
        <w:pStyle w:val="Heading1"/>
        <w:numPr>
          <w:ilvl w:val="1"/>
          <w:numId w:val="7"/>
        </w:numPr>
        <w:tabs>
          <w:tab w:val="left" w:pos="687"/>
        </w:tabs>
        <w:spacing w:before="123"/>
        <w:ind w:left="686" w:hanging="299"/>
        <w:jc w:val="both"/>
      </w:pPr>
      <w:r>
        <w:rPr>
          <w:w w:val="105"/>
        </w:rPr>
        <w:t>Produce Annual Fiscal Year</w:t>
      </w:r>
      <w:r>
        <w:rPr>
          <w:spacing w:val="29"/>
          <w:w w:val="105"/>
        </w:rPr>
        <w:t xml:space="preserve"> </w:t>
      </w:r>
      <w:r>
        <w:rPr>
          <w:w w:val="105"/>
        </w:rPr>
        <w:t>Budget</w:t>
      </w:r>
    </w:p>
    <w:p w14:paraId="66854C92" w14:textId="389A21B0" w:rsidR="00555336" w:rsidRDefault="00555336" w:rsidP="00555336">
      <w:pPr>
        <w:pStyle w:val="ListParagraph"/>
        <w:numPr>
          <w:ilvl w:val="2"/>
          <w:numId w:val="7"/>
        </w:numPr>
        <w:tabs>
          <w:tab w:val="left" w:pos="1381"/>
        </w:tabs>
        <w:spacing w:before="80"/>
        <w:ind w:left="1380" w:right="1057" w:hanging="629"/>
        <w:jc w:val="both"/>
      </w:pPr>
      <w:r w:rsidRPr="00AD14BB">
        <w:rPr>
          <w:b/>
          <w:w w:val="105"/>
          <w:sz w:val="24"/>
        </w:rPr>
        <w:t xml:space="preserve">Preparation and Adoption </w:t>
      </w:r>
      <w:r w:rsidRPr="00AD14BB">
        <w:rPr>
          <w:w w:val="105"/>
          <w:sz w:val="24"/>
        </w:rPr>
        <w:t xml:space="preserve">- It is proper accounting policy to prepare an annual budget based on the accounting methods used in its grant contracts. To prepare the Association budget, the </w:t>
      </w:r>
      <w:r w:rsidR="00AD14BB" w:rsidRPr="00AD14BB">
        <w:rPr>
          <w:w w:val="105"/>
          <w:sz w:val="24"/>
        </w:rPr>
        <w:t xml:space="preserve">Contractor </w:t>
      </w:r>
      <w:r w:rsidRPr="00AD14BB">
        <w:rPr>
          <w:w w:val="105"/>
          <w:sz w:val="24"/>
        </w:rPr>
        <w:t>shall gather proposed</w:t>
      </w:r>
      <w:r w:rsidRPr="00AD14BB">
        <w:rPr>
          <w:spacing w:val="-9"/>
          <w:w w:val="105"/>
          <w:sz w:val="24"/>
        </w:rPr>
        <w:t xml:space="preserve"> </w:t>
      </w:r>
      <w:r w:rsidRPr="00AD14BB">
        <w:rPr>
          <w:w w:val="105"/>
          <w:sz w:val="24"/>
        </w:rPr>
        <w:t>budget</w:t>
      </w:r>
      <w:r w:rsidRPr="00AD14BB">
        <w:rPr>
          <w:spacing w:val="-10"/>
          <w:w w:val="105"/>
          <w:sz w:val="24"/>
        </w:rPr>
        <w:t xml:space="preserve"> </w:t>
      </w:r>
      <w:r w:rsidRPr="00AD14BB">
        <w:rPr>
          <w:w w:val="105"/>
          <w:sz w:val="24"/>
        </w:rPr>
        <w:t>information</w:t>
      </w:r>
      <w:r w:rsidRPr="00AD14BB">
        <w:rPr>
          <w:spacing w:val="-8"/>
          <w:w w:val="105"/>
          <w:sz w:val="24"/>
        </w:rPr>
        <w:t xml:space="preserve"> </w:t>
      </w:r>
      <w:r w:rsidRPr="00AD14BB">
        <w:rPr>
          <w:w w:val="105"/>
          <w:sz w:val="24"/>
        </w:rPr>
        <w:t>and</w:t>
      </w:r>
      <w:r w:rsidRPr="00AD14BB">
        <w:rPr>
          <w:spacing w:val="-9"/>
          <w:w w:val="105"/>
          <w:sz w:val="24"/>
        </w:rPr>
        <w:t xml:space="preserve"> </w:t>
      </w:r>
      <w:r w:rsidRPr="00AD14BB">
        <w:rPr>
          <w:w w:val="105"/>
          <w:sz w:val="24"/>
        </w:rPr>
        <w:t>prepare</w:t>
      </w:r>
      <w:r w:rsidRPr="00AD14BB">
        <w:rPr>
          <w:spacing w:val="-7"/>
          <w:w w:val="105"/>
          <w:sz w:val="24"/>
        </w:rPr>
        <w:t xml:space="preserve"> </w:t>
      </w:r>
      <w:r w:rsidRPr="00AD14BB">
        <w:rPr>
          <w:w w:val="105"/>
          <w:sz w:val="24"/>
        </w:rPr>
        <w:t>the</w:t>
      </w:r>
      <w:r w:rsidRPr="00AD14BB">
        <w:rPr>
          <w:spacing w:val="-7"/>
          <w:w w:val="105"/>
          <w:sz w:val="24"/>
        </w:rPr>
        <w:t xml:space="preserve"> </w:t>
      </w:r>
      <w:r w:rsidRPr="00AD14BB">
        <w:rPr>
          <w:w w:val="105"/>
          <w:sz w:val="24"/>
        </w:rPr>
        <w:t>first</w:t>
      </w:r>
      <w:r w:rsidRPr="00AD14BB">
        <w:rPr>
          <w:spacing w:val="-1"/>
          <w:w w:val="105"/>
          <w:sz w:val="24"/>
        </w:rPr>
        <w:t xml:space="preserve"> </w:t>
      </w:r>
      <w:r w:rsidRPr="00AD14BB">
        <w:rPr>
          <w:w w:val="105"/>
          <w:sz w:val="24"/>
        </w:rPr>
        <w:t>draft</w:t>
      </w:r>
      <w:r w:rsidRPr="00AD14BB">
        <w:rPr>
          <w:spacing w:val="-11"/>
          <w:w w:val="105"/>
          <w:sz w:val="24"/>
        </w:rPr>
        <w:t xml:space="preserve"> </w:t>
      </w:r>
      <w:r w:rsidRPr="00AD14BB">
        <w:rPr>
          <w:w w:val="105"/>
          <w:sz w:val="24"/>
        </w:rPr>
        <w:t>of</w:t>
      </w:r>
      <w:r w:rsidRPr="00AD14BB">
        <w:rPr>
          <w:spacing w:val="-7"/>
          <w:w w:val="105"/>
          <w:sz w:val="24"/>
        </w:rPr>
        <w:t xml:space="preserve"> </w:t>
      </w:r>
      <w:r w:rsidRPr="00AD14BB">
        <w:rPr>
          <w:w w:val="105"/>
          <w:sz w:val="24"/>
        </w:rPr>
        <w:t>the</w:t>
      </w:r>
      <w:r w:rsidRPr="00AD14BB">
        <w:rPr>
          <w:spacing w:val="-8"/>
          <w:w w:val="105"/>
          <w:sz w:val="24"/>
        </w:rPr>
        <w:t xml:space="preserve"> </w:t>
      </w:r>
      <w:r w:rsidRPr="00AD14BB">
        <w:rPr>
          <w:w w:val="105"/>
          <w:sz w:val="24"/>
        </w:rPr>
        <w:t>budget.</w:t>
      </w:r>
      <w:r w:rsidRPr="00AD14BB">
        <w:rPr>
          <w:spacing w:val="-9"/>
          <w:w w:val="105"/>
          <w:sz w:val="24"/>
        </w:rPr>
        <w:t xml:space="preserve"> </w:t>
      </w:r>
      <w:r w:rsidRPr="00AD14BB">
        <w:rPr>
          <w:w w:val="105"/>
          <w:sz w:val="24"/>
        </w:rPr>
        <w:t>Budgets proposed</w:t>
      </w:r>
      <w:r w:rsidRPr="00AD14BB">
        <w:rPr>
          <w:spacing w:val="-11"/>
          <w:w w:val="105"/>
          <w:sz w:val="24"/>
        </w:rPr>
        <w:t xml:space="preserve"> </w:t>
      </w:r>
      <w:r w:rsidRPr="00AD14BB">
        <w:rPr>
          <w:w w:val="105"/>
          <w:sz w:val="24"/>
        </w:rPr>
        <w:t>and</w:t>
      </w:r>
      <w:r w:rsidRPr="00AD14BB">
        <w:rPr>
          <w:spacing w:val="-9"/>
          <w:w w:val="105"/>
          <w:sz w:val="24"/>
        </w:rPr>
        <w:t xml:space="preserve"> </w:t>
      </w:r>
      <w:r w:rsidRPr="00AD14BB">
        <w:rPr>
          <w:w w:val="105"/>
          <w:sz w:val="24"/>
        </w:rPr>
        <w:t>submitted</w:t>
      </w:r>
      <w:r w:rsidRPr="00AD14BB">
        <w:rPr>
          <w:spacing w:val="-10"/>
          <w:w w:val="105"/>
          <w:sz w:val="24"/>
        </w:rPr>
        <w:t xml:space="preserve"> </w:t>
      </w:r>
      <w:r w:rsidRPr="00AD14BB">
        <w:rPr>
          <w:w w:val="105"/>
          <w:sz w:val="24"/>
        </w:rPr>
        <w:t>by</w:t>
      </w:r>
      <w:r w:rsidRPr="00AD14BB">
        <w:rPr>
          <w:spacing w:val="-11"/>
          <w:w w:val="105"/>
          <w:sz w:val="24"/>
        </w:rPr>
        <w:t xml:space="preserve"> </w:t>
      </w:r>
      <w:r w:rsidRPr="00AD14BB">
        <w:rPr>
          <w:w w:val="105"/>
          <w:sz w:val="24"/>
        </w:rPr>
        <w:t>the</w:t>
      </w:r>
      <w:r w:rsidRPr="00AD14BB">
        <w:rPr>
          <w:spacing w:val="-9"/>
          <w:w w:val="105"/>
          <w:sz w:val="24"/>
        </w:rPr>
        <w:t xml:space="preserve"> </w:t>
      </w:r>
      <w:r w:rsidR="00AD14BB" w:rsidRPr="00AD14BB">
        <w:rPr>
          <w:spacing w:val="-9"/>
          <w:w w:val="105"/>
          <w:sz w:val="24"/>
        </w:rPr>
        <w:t>Contractor</w:t>
      </w:r>
      <w:r w:rsidRPr="00AD14BB">
        <w:rPr>
          <w:spacing w:val="-9"/>
          <w:w w:val="105"/>
          <w:sz w:val="24"/>
        </w:rPr>
        <w:t xml:space="preserve"> </w:t>
      </w:r>
      <w:r w:rsidRPr="00AD14BB">
        <w:rPr>
          <w:w w:val="105"/>
          <w:sz w:val="24"/>
        </w:rPr>
        <w:t>should</w:t>
      </w:r>
      <w:r w:rsidRPr="00AD14BB">
        <w:rPr>
          <w:spacing w:val="-8"/>
          <w:w w:val="105"/>
          <w:sz w:val="24"/>
        </w:rPr>
        <w:t xml:space="preserve"> </w:t>
      </w:r>
      <w:r w:rsidRPr="00AD14BB">
        <w:rPr>
          <w:w w:val="105"/>
          <w:sz w:val="24"/>
        </w:rPr>
        <w:t>be</w:t>
      </w:r>
      <w:r w:rsidRPr="00AD14BB">
        <w:rPr>
          <w:spacing w:val="-9"/>
          <w:w w:val="105"/>
          <w:sz w:val="24"/>
        </w:rPr>
        <w:t xml:space="preserve"> </w:t>
      </w:r>
      <w:r w:rsidRPr="00AD14BB">
        <w:rPr>
          <w:w w:val="105"/>
          <w:sz w:val="24"/>
        </w:rPr>
        <w:t>accompanied</w:t>
      </w:r>
      <w:r w:rsidRPr="00AD14BB">
        <w:rPr>
          <w:spacing w:val="-11"/>
          <w:w w:val="105"/>
          <w:sz w:val="24"/>
        </w:rPr>
        <w:t xml:space="preserve"> </w:t>
      </w:r>
      <w:r w:rsidRPr="00AD14BB">
        <w:rPr>
          <w:w w:val="105"/>
          <w:sz w:val="24"/>
        </w:rPr>
        <w:t>by a narrative explanation of the sources and uses of funds and explaining all material fluctuations in budgeted amounts from prior years. After appropriate revisions</w:t>
      </w:r>
      <w:r w:rsidRPr="00AD14BB">
        <w:rPr>
          <w:spacing w:val="-8"/>
          <w:w w:val="105"/>
          <w:sz w:val="24"/>
        </w:rPr>
        <w:t xml:space="preserve"> </w:t>
      </w:r>
      <w:r w:rsidRPr="00AD14BB">
        <w:rPr>
          <w:w w:val="105"/>
          <w:sz w:val="24"/>
        </w:rPr>
        <w:t>and</w:t>
      </w:r>
      <w:r w:rsidRPr="00AD14BB">
        <w:rPr>
          <w:spacing w:val="-5"/>
          <w:w w:val="105"/>
          <w:sz w:val="24"/>
        </w:rPr>
        <w:t xml:space="preserve"> </w:t>
      </w:r>
      <w:r w:rsidRPr="00AD14BB">
        <w:rPr>
          <w:w w:val="105"/>
          <w:sz w:val="24"/>
        </w:rPr>
        <w:t>a</w:t>
      </w:r>
      <w:r w:rsidRPr="00AD14BB">
        <w:rPr>
          <w:spacing w:val="-5"/>
          <w:w w:val="105"/>
          <w:sz w:val="24"/>
        </w:rPr>
        <w:t xml:space="preserve"> </w:t>
      </w:r>
      <w:r w:rsidRPr="00AD14BB">
        <w:rPr>
          <w:w w:val="105"/>
          <w:sz w:val="24"/>
        </w:rPr>
        <w:t>compilation</w:t>
      </w:r>
      <w:r w:rsidRPr="00AD14BB">
        <w:rPr>
          <w:spacing w:val="-6"/>
          <w:w w:val="105"/>
          <w:sz w:val="24"/>
        </w:rPr>
        <w:t xml:space="preserve"> </w:t>
      </w:r>
      <w:r w:rsidRPr="00AD14BB">
        <w:rPr>
          <w:w w:val="105"/>
          <w:sz w:val="24"/>
        </w:rPr>
        <w:t>of</w:t>
      </w:r>
      <w:r w:rsidRPr="00AD14BB">
        <w:rPr>
          <w:spacing w:val="-6"/>
          <w:w w:val="105"/>
          <w:sz w:val="24"/>
        </w:rPr>
        <w:t xml:space="preserve"> </w:t>
      </w:r>
      <w:r w:rsidRPr="00AD14BB">
        <w:rPr>
          <w:w w:val="105"/>
          <w:sz w:val="24"/>
        </w:rPr>
        <w:t>all</w:t>
      </w:r>
      <w:r w:rsidRPr="00AD14BB">
        <w:rPr>
          <w:spacing w:val="-7"/>
          <w:w w:val="105"/>
          <w:sz w:val="24"/>
        </w:rPr>
        <w:t xml:space="preserve"> </w:t>
      </w:r>
      <w:r w:rsidRPr="00AD14BB">
        <w:rPr>
          <w:w w:val="105"/>
          <w:sz w:val="24"/>
        </w:rPr>
        <w:t>budgets</w:t>
      </w:r>
      <w:r w:rsidRPr="00AD14BB">
        <w:rPr>
          <w:spacing w:val="-8"/>
          <w:w w:val="105"/>
          <w:sz w:val="24"/>
        </w:rPr>
        <w:t xml:space="preserve"> </w:t>
      </w:r>
      <w:r w:rsidRPr="00AD14BB">
        <w:rPr>
          <w:w w:val="105"/>
          <w:sz w:val="24"/>
        </w:rPr>
        <w:t>by</w:t>
      </w:r>
      <w:r w:rsidRPr="00AD14BB">
        <w:rPr>
          <w:spacing w:val="-7"/>
          <w:w w:val="105"/>
          <w:sz w:val="24"/>
        </w:rPr>
        <w:t xml:space="preserve"> </w:t>
      </w:r>
      <w:r w:rsidRPr="00AD14BB">
        <w:rPr>
          <w:w w:val="105"/>
          <w:sz w:val="24"/>
        </w:rPr>
        <w:t>the</w:t>
      </w:r>
      <w:r w:rsidRPr="00AD14BB">
        <w:rPr>
          <w:spacing w:val="-2"/>
          <w:w w:val="105"/>
          <w:sz w:val="24"/>
        </w:rPr>
        <w:t xml:space="preserve"> </w:t>
      </w:r>
      <w:r w:rsidR="00AD14BB" w:rsidRPr="00AD14BB">
        <w:rPr>
          <w:spacing w:val="-2"/>
          <w:w w:val="105"/>
          <w:sz w:val="24"/>
        </w:rPr>
        <w:t>Contractor</w:t>
      </w:r>
      <w:r w:rsidRPr="00AD14BB">
        <w:rPr>
          <w:w w:val="105"/>
          <w:sz w:val="24"/>
        </w:rPr>
        <w:t>,</w:t>
      </w:r>
      <w:r w:rsidRPr="00AD14BB">
        <w:rPr>
          <w:spacing w:val="-6"/>
          <w:w w:val="105"/>
          <w:sz w:val="24"/>
        </w:rPr>
        <w:t xml:space="preserve"> </w:t>
      </w:r>
      <w:r w:rsidRPr="00AD14BB">
        <w:rPr>
          <w:w w:val="105"/>
          <w:sz w:val="24"/>
        </w:rPr>
        <w:t>a</w:t>
      </w:r>
      <w:r w:rsidRPr="00AD14BB">
        <w:rPr>
          <w:spacing w:val="-6"/>
          <w:w w:val="105"/>
          <w:sz w:val="24"/>
        </w:rPr>
        <w:t xml:space="preserve"> </w:t>
      </w:r>
      <w:r w:rsidRPr="00AD14BB">
        <w:rPr>
          <w:w w:val="105"/>
          <w:sz w:val="24"/>
        </w:rPr>
        <w:t>draft</w:t>
      </w:r>
      <w:r w:rsidRPr="00AD14BB">
        <w:rPr>
          <w:spacing w:val="-7"/>
          <w:w w:val="105"/>
          <w:sz w:val="24"/>
        </w:rPr>
        <w:t xml:space="preserve"> </w:t>
      </w:r>
      <w:r w:rsidRPr="00AD14BB">
        <w:rPr>
          <w:w w:val="105"/>
          <w:sz w:val="24"/>
        </w:rPr>
        <w:t>of the organization - wide budget, as well as individual classes, is presented to the Treasurer for discussion, revision, and initial approval. The revised draft</w:t>
      </w:r>
      <w:r w:rsidRPr="00AD14BB">
        <w:rPr>
          <w:spacing w:val="-33"/>
          <w:w w:val="105"/>
          <w:sz w:val="24"/>
        </w:rPr>
        <w:t xml:space="preserve"> </w:t>
      </w:r>
      <w:r w:rsidRPr="00AD14BB">
        <w:rPr>
          <w:w w:val="105"/>
          <w:sz w:val="24"/>
        </w:rPr>
        <w:t>is then</w:t>
      </w:r>
      <w:r w:rsidRPr="00AD14BB">
        <w:rPr>
          <w:spacing w:val="-4"/>
          <w:w w:val="105"/>
          <w:sz w:val="24"/>
        </w:rPr>
        <w:t xml:space="preserve"> </w:t>
      </w:r>
      <w:r w:rsidRPr="00AD14BB">
        <w:rPr>
          <w:w w:val="105"/>
          <w:sz w:val="24"/>
        </w:rPr>
        <w:t>submitted</w:t>
      </w:r>
      <w:r w:rsidRPr="00AD14BB">
        <w:rPr>
          <w:spacing w:val="-4"/>
          <w:w w:val="105"/>
          <w:sz w:val="24"/>
        </w:rPr>
        <w:t xml:space="preserve"> </w:t>
      </w:r>
      <w:r w:rsidRPr="00AD14BB">
        <w:rPr>
          <w:w w:val="105"/>
          <w:sz w:val="24"/>
        </w:rPr>
        <w:t>to</w:t>
      </w:r>
      <w:r w:rsidRPr="00AD14BB">
        <w:rPr>
          <w:spacing w:val="-4"/>
          <w:w w:val="105"/>
          <w:sz w:val="24"/>
        </w:rPr>
        <w:t xml:space="preserve"> </w:t>
      </w:r>
      <w:r w:rsidRPr="00AD14BB">
        <w:rPr>
          <w:w w:val="105"/>
          <w:sz w:val="24"/>
        </w:rPr>
        <w:t>the</w:t>
      </w:r>
      <w:r w:rsidRPr="00AD14BB">
        <w:rPr>
          <w:spacing w:val="-6"/>
          <w:w w:val="105"/>
          <w:sz w:val="24"/>
        </w:rPr>
        <w:t xml:space="preserve"> </w:t>
      </w:r>
      <w:r w:rsidRPr="00AD14BB">
        <w:rPr>
          <w:w w:val="105"/>
          <w:sz w:val="24"/>
        </w:rPr>
        <w:t>Finance</w:t>
      </w:r>
      <w:r w:rsidRPr="00AD14BB">
        <w:rPr>
          <w:spacing w:val="-7"/>
          <w:w w:val="105"/>
          <w:sz w:val="24"/>
        </w:rPr>
        <w:t xml:space="preserve"> </w:t>
      </w:r>
      <w:r w:rsidRPr="00AD14BB">
        <w:rPr>
          <w:w w:val="105"/>
          <w:sz w:val="24"/>
        </w:rPr>
        <w:t>Committee</w:t>
      </w:r>
      <w:r w:rsidRPr="00AD14BB">
        <w:rPr>
          <w:spacing w:val="-6"/>
          <w:w w:val="105"/>
          <w:sz w:val="24"/>
        </w:rPr>
        <w:t xml:space="preserve"> </w:t>
      </w:r>
      <w:r w:rsidRPr="00AD14BB">
        <w:rPr>
          <w:w w:val="105"/>
          <w:sz w:val="24"/>
        </w:rPr>
        <w:t>of</w:t>
      </w:r>
      <w:r w:rsidRPr="00AD14BB">
        <w:rPr>
          <w:spacing w:val="-6"/>
          <w:w w:val="105"/>
          <w:sz w:val="24"/>
        </w:rPr>
        <w:t xml:space="preserve"> </w:t>
      </w:r>
      <w:r w:rsidRPr="00AD14BB">
        <w:rPr>
          <w:w w:val="105"/>
          <w:sz w:val="24"/>
        </w:rPr>
        <w:t>the</w:t>
      </w:r>
      <w:r w:rsidRPr="00AD14BB">
        <w:rPr>
          <w:spacing w:val="-4"/>
          <w:w w:val="105"/>
          <w:sz w:val="24"/>
        </w:rPr>
        <w:t xml:space="preserve"> </w:t>
      </w:r>
      <w:r w:rsidRPr="00AD14BB">
        <w:rPr>
          <w:w w:val="105"/>
          <w:sz w:val="24"/>
        </w:rPr>
        <w:t>Board</w:t>
      </w:r>
      <w:r w:rsidRPr="00AD14BB">
        <w:rPr>
          <w:spacing w:val="-6"/>
          <w:w w:val="105"/>
          <w:sz w:val="24"/>
        </w:rPr>
        <w:t xml:space="preserve"> </w:t>
      </w:r>
      <w:r w:rsidRPr="00AD14BB">
        <w:rPr>
          <w:w w:val="105"/>
          <w:sz w:val="24"/>
        </w:rPr>
        <w:t>of</w:t>
      </w:r>
      <w:r w:rsidRPr="00AD14BB">
        <w:rPr>
          <w:spacing w:val="-6"/>
          <w:w w:val="105"/>
          <w:sz w:val="24"/>
        </w:rPr>
        <w:t xml:space="preserve"> </w:t>
      </w:r>
      <w:r w:rsidRPr="00AD14BB">
        <w:rPr>
          <w:w w:val="105"/>
          <w:sz w:val="24"/>
        </w:rPr>
        <w:t>Directors,</w:t>
      </w:r>
      <w:r w:rsidRPr="00AD14BB">
        <w:rPr>
          <w:spacing w:val="-5"/>
          <w:w w:val="105"/>
          <w:sz w:val="24"/>
        </w:rPr>
        <w:t xml:space="preserve"> </w:t>
      </w:r>
      <w:r w:rsidRPr="00AD14BB">
        <w:rPr>
          <w:w w:val="105"/>
          <w:sz w:val="24"/>
        </w:rPr>
        <w:t>and</w:t>
      </w:r>
      <w:r w:rsidRPr="00AD14BB">
        <w:rPr>
          <w:spacing w:val="-4"/>
          <w:w w:val="105"/>
          <w:sz w:val="24"/>
        </w:rPr>
        <w:t xml:space="preserve"> </w:t>
      </w:r>
      <w:r w:rsidRPr="00AD14BB">
        <w:rPr>
          <w:w w:val="105"/>
          <w:sz w:val="24"/>
        </w:rPr>
        <w:t>finally to the entire Board of Directors for adoption. It is proper accounting policy to adopt a final budget at least 30 days before the beginning of the</w:t>
      </w:r>
      <w:r w:rsidRPr="00AD14BB">
        <w:rPr>
          <w:spacing w:val="-34"/>
          <w:w w:val="105"/>
          <w:sz w:val="24"/>
        </w:rPr>
        <w:t xml:space="preserve"> </w:t>
      </w:r>
      <w:r w:rsidRPr="00AD14BB">
        <w:rPr>
          <w:w w:val="105"/>
          <w:sz w:val="24"/>
        </w:rPr>
        <w:t>Association's fiscal year. The purpose of adopting a final budget at this time is to allow adequate time for accounting services to input the budget into the accounting system and establish appropriate</w:t>
      </w:r>
      <w:r w:rsidRPr="00AD14BB">
        <w:rPr>
          <w:spacing w:val="14"/>
          <w:w w:val="105"/>
          <w:sz w:val="24"/>
        </w:rPr>
        <w:t xml:space="preserve"> </w:t>
      </w:r>
      <w:r w:rsidRPr="00AD14BB">
        <w:rPr>
          <w:w w:val="105"/>
          <w:sz w:val="24"/>
        </w:rPr>
        <w:t>accounting</w:t>
      </w:r>
      <w:r w:rsidR="00AD14BB">
        <w:rPr>
          <w:w w:val="105"/>
          <w:sz w:val="24"/>
        </w:rPr>
        <w:t xml:space="preserve"> a</w:t>
      </w:r>
      <w:r w:rsidRPr="00AD14BB">
        <w:rPr>
          <w:w w:val="105"/>
        </w:rPr>
        <w:t>nd reporting procedures (including any necessary modifications to the chart of accounts) to ensure proper classification of activities and comparison of budget versus actual once the year begins.</w:t>
      </w:r>
    </w:p>
    <w:p w14:paraId="22D758FA" w14:textId="4D93D4C9" w:rsidR="00555336" w:rsidRDefault="00555336" w:rsidP="00555336">
      <w:pPr>
        <w:pStyle w:val="ListParagraph"/>
        <w:numPr>
          <w:ilvl w:val="2"/>
          <w:numId w:val="7"/>
        </w:numPr>
        <w:tabs>
          <w:tab w:val="left" w:pos="1381"/>
        </w:tabs>
        <w:spacing w:before="142"/>
        <w:ind w:left="1380" w:right="1059" w:hanging="540"/>
        <w:jc w:val="both"/>
        <w:rPr>
          <w:sz w:val="24"/>
        </w:rPr>
      </w:pPr>
      <w:r>
        <w:rPr>
          <w:b/>
          <w:w w:val="110"/>
          <w:sz w:val="24"/>
        </w:rPr>
        <w:t xml:space="preserve">Monitoring Performance </w:t>
      </w:r>
      <w:r>
        <w:rPr>
          <w:w w:val="110"/>
          <w:sz w:val="24"/>
        </w:rPr>
        <w:t>- It is proper accounting policy to monitor its financial performance by comparing and analyzing actual results</w:t>
      </w:r>
      <w:r>
        <w:rPr>
          <w:spacing w:val="39"/>
          <w:w w:val="110"/>
          <w:sz w:val="24"/>
        </w:rPr>
        <w:t xml:space="preserve"> </w:t>
      </w:r>
      <w:r>
        <w:rPr>
          <w:w w:val="110"/>
          <w:sz w:val="24"/>
        </w:rPr>
        <w:t xml:space="preserve">with budgeted results. This function shall be accomplished in conjunction with the monthly financial reporting process described earlier. On a monthly basis, financial reports comparing actual </w:t>
      </w:r>
      <w:r>
        <w:rPr>
          <w:spacing w:val="2"/>
          <w:w w:val="110"/>
          <w:sz w:val="24"/>
        </w:rPr>
        <w:t xml:space="preserve">year-to </w:t>
      </w:r>
      <w:r>
        <w:rPr>
          <w:w w:val="110"/>
          <w:sz w:val="24"/>
        </w:rPr>
        <w:t xml:space="preserve">-date revenues and expenses with budgeted year-to • date amounts shall be produced by accounting services and distributed to </w:t>
      </w:r>
      <w:r w:rsidR="005A7E3A">
        <w:rPr>
          <w:w w:val="110"/>
          <w:sz w:val="24"/>
        </w:rPr>
        <w:t xml:space="preserve">those </w:t>
      </w:r>
      <w:r>
        <w:rPr>
          <w:w w:val="110"/>
          <w:sz w:val="24"/>
        </w:rPr>
        <w:t>with budgetary responsibilities. These individuals shall be responsible for responding with an</w:t>
      </w:r>
      <w:r>
        <w:rPr>
          <w:spacing w:val="-7"/>
          <w:w w:val="110"/>
          <w:sz w:val="24"/>
        </w:rPr>
        <w:t xml:space="preserve"> </w:t>
      </w:r>
      <w:r>
        <w:rPr>
          <w:w w:val="110"/>
          <w:sz w:val="24"/>
        </w:rPr>
        <w:t>explanation</w:t>
      </w:r>
      <w:r>
        <w:rPr>
          <w:spacing w:val="-3"/>
          <w:w w:val="110"/>
          <w:sz w:val="24"/>
        </w:rPr>
        <w:t xml:space="preserve"> </w:t>
      </w:r>
      <w:r>
        <w:rPr>
          <w:w w:val="110"/>
          <w:sz w:val="24"/>
        </w:rPr>
        <w:t>of</w:t>
      </w:r>
      <w:r>
        <w:rPr>
          <w:spacing w:val="-3"/>
          <w:w w:val="110"/>
          <w:sz w:val="24"/>
        </w:rPr>
        <w:t xml:space="preserve"> </w:t>
      </w:r>
      <w:r>
        <w:rPr>
          <w:w w:val="110"/>
          <w:sz w:val="24"/>
        </w:rPr>
        <w:t>all</w:t>
      </w:r>
      <w:r>
        <w:rPr>
          <w:spacing w:val="-6"/>
          <w:w w:val="110"/>
          <w:sz w:val="24"/>
        </w:rPr>
        <w:t xml:space="preserve"> </w:t>
      </w:r>
      <w:r>
        <w:rPr>
          <w:w w:val="110"/>
          <w:sz w:val="24"/>
        </w:rPr>
        <w:t>budget</w:t>
      </w:r>
      <w:r>
        <w:rPr>
          <w:spacing w:val="-4"/>
          <w:w w:val="110"/>
          <w:sz w:val="24"/>
        </w:rPr>
        <w:t xml:space="preserve"> </w:t>
      </w:r>
      <w:r>
        <w:rPr>
          <w:w w:val="110"/>
          <w:sz w:val="24"/>
        </w:rPr>
        <w:t>variances</w:t>
      </w:r>
      <w:r>
        <w:rPr>
          <w:spacing w:val="-2"/>
          <w:w w:val="110"/>
          <w:sz w:val="24"/>
        </w:rPr>
        <w:t xml:space="preserve"> </w:t>
      </w:r>
      <w:r>
        <w:rPr>
          <w:w w:val="110"/>
          <w:sz w:val="24"/>
        </w:rPr>
        <w:t>within</w:t>
      </w:r>
      <w:r>
        <w:rPr>
          <w:spacing w:val="-2"/>
          <w:w w:val="110"/>
          <w:sz w:val="24"/>
        </w:rPr>
        <w:t xml:space="preserve"> </w:t>
      </w:r>
      <w:r>
        <w:rPr>
          <w:w w:val="110"/>
          <w:sz w:val="24"/>
        </w:rPr>
        <w:t>3</w:t>
      </w:r>
      <w:r>
        <w:rPr>
          <w:spacing w:val="-4"/>
          <w:w w:val="110"/>
          <w:sz w:val="24"/>
        </w:rPr>
        <w:t xml:space="preserve"> </w:t>
      </w:r>
      <w:r>
        <w:rPr>
          <w:w w:val="110"/>
          <w:sz w:val="24"/>
        </w:rPr>
        <w:t>business</w:t>
      </w:r>
      <w:r>
        <w:rPr>
          <w:spacing w:val="-3"/>
          <w:w w:val="110"/>
          <w:sz w:val="24"/>
        </w:rPr>
        <w:t xml:space="preserve"> </w:t>
      </w:r>
      <w:r>
        <w:rPr>
          <w:w w:val="110"/>
          <w:sz w:val="24"/>
        </w:rPr>
        <w:t>days</w:t>
      </w:r>
      <w:r>
        <w:rPr>
          <w:spacing w:val="-29"/>
          <w:w w:val="110"/>
          <w:sz w:val="24"/>
        </w:rPr>
        <w:t xml:space="preserve"> </w:t>
      </w:r>
      <w:r>
        <w:rPr>
          <w:w w:val="110"/>
          <w:sz w:val="24"/>
        </w:rPr>
        <w:t>of</w:t>
      </w:r>
      <w:r>
        <w:rPr>
          <w:spacing w:val="-4"/>
          <w:w w:val="110"/>
          <w:sz w:val="24"/>
        </w:rPr>
        <w:t xml:space="preserve"> </w:t>
      </w:r>
      <w:r>
        <w:rPr>
          <w:w w:val="110"/>
          <w:sz w:val="24"/>
        </w:rPr>
        <w:t>receipt.</w:t>
      </w:r>
    </w:p>
    <w:p w14:paraId="3A7D43CA" w14:textId="3D80CC11" w:rsidR="00555336" w:rsidRDefault="00555336" w:rsidP="00555336">
      <w:pPr>
        <w:pStyle w:val="ListParagraph"/>
        <w:numPr>
          <w:ilvl w:val="2"/>
          <w:numId w:val="7"/>
        </w:numPr>
        <w:tabs>
          <w:tab w:val="left" w:pos="1381"/>
        </w:tabs>
        <w:spacing w:before="140"/>
        <w:ind w:left="1380" w:right="1054" w:hanging="540"/>
        <w:jc w:val="both"/>
        <w:rPr>
          <w:sz w:val="24"/>
        </w:rPr>
      </w:pPr>
      <w:r>
        <w:rPr>
          <w:b/>
          <w:w w:val="105"/>
          <w:sz w:val="24"/>
        </w:rPr>
        <w:t xml:space="preserve">Budget Modifications </w:t>
      </w:r>
      <w:r>
        <w:rPr>
          <w:w w:val="105"/>
          <w:sz w:val="24"/>
        </w:rPr>
        <w:t xml:space="preserve">- After a budget has been approved by the Board of Directors, reclassifications of budgeted expense amounts may not be made without approval from the </w:t>
      </w:r>
      <w:r w:rsidR="00AD14BB">
        <w:rPr>
          <w:w w:val="105"/>
          <w:sz w:val="24"/>
        </w:rPr>
        <w:t>Contractor</w:t>
      </w:r>
      <w:r>
        <w:rPr>
          <w:w w:val="105"/>
          <w:sz w:val="24"/>
        </w:rPr>
        <w:t xml:space="preserve">. Reclassifications </w:t>
      </w:r>
      <w:r>
        <w:rPr>
          <w:spacing w:val="5"/>
          <w:w w:val="105"/>
          <w:sz w:val="24"/>
        </w:rPr>
        <w:t xml:space="preserve">of </w:t>
      </w:r>
      <w:r>
        <w:rPr>
          <w:w w:val="105"/>
          <w:sz w:val="24"/>
        </w:rPr>
        <w:t>budgeted expense</w:t>
      </w:r>
      <w:r>
        <w:rPr>
          <w:spacing w:val="-6"/>
          <w:w w:val="105"/>
          <w:sz w:val="24"/>
        </w:rPr>
        <w:t xml:space="preserve"> </w:t>
      </w:r>
      <w:r>
        <w:rPr>
          <w:w w:val="105"/>
          <w:sz w:val="24"/>
        </w:rPr>
        <w:t>amounts</w:t>
      </w:r>
      <w:r>
        <w:rPr>
          <w:spacing w:val="-8"/>
          <w:w w:val="105"/>
          <w:sz w:val="24"/>
        </w:rPr>
        <w:t xml:space="preserve"> </w:t>
      </w:r>
      <w:r>
        <w:rPr>
          <w:w w:val="105"/>
          <w:sz w:val="24"/>
        </w:rPr>
        <w:t>are</w:t>
      </w:r>
      <w:r>
        <w:rPr>
          <w:spacing w:val="-8"/>
          <w:w w:val="105"/>
          <w:sz w:val="24"/>
        </w:rPr>
        <w:t xml:space="preserve"> </w:t>
      </w:r>
      <w:r>
        <w:rPr>
          <w:w w:val="105"/>
          <w:sz w:val="24"/>
        </w:rPr>
        <w:t>subject</w:t>
      </w:r>
      <w:r>
        <w:rPr>
          <w:spacing w:val="-8"/>
          <w:w w:val="105"/>
          <w:sz w:val="24"/>
        </w:rPr>
        <w:t xml:space="preserve"> </w:t>
      </w:r>
      <w:r>
        <w:rPr>
          <w:w w:val="105"/>
          <w:sz w:val="24"/>
        </w:rPr>
        <w:t>to</w:t>
      </w:r>
      <w:r>
        <w:rPr>
          <w:spacing w:val="-6"/>
          <w:w w:val="105"/>
          <w:sz w:val="24"/>
        </w:rPr>
        <w:t xml:space="preserve"> </w:t>
      </w:r>
      <w:r>
        <w:rPr>
          <w:w w:val="105"/>
          <w:sz w:val="24"/>
        </w:rPr>
        <w:t>individual</w:t>
      </w:r>
      <w:r>
        <w:rPr>
          <w:spacing w:val="-7"/>
          <w:w w:val="105"/>
          <w:sz w:val="24"/>
        </w:rPr>
        <w:t xml:space="preserve"> </w:t>
      </w:r>
      <w:r>
        <w:rPr>
          <w:w w:val="105"/>
          <w:sz w:val="24"/>
        </w:rPr>
        <w:t>grant</w:t>
      </w:r>
      <w:r>
        <w:rPr>
          <w:spacing w:val="-7"/>
          <w:w w:val="105"/>
          <w:sz w:val="24"/>
        </w:rPr>
        <w:t xml:space="preserve"> </w:t>
      </w:r>
      <w:r>
        <w:rPr>
          <w:w w:val="105"/>
          <w:sz w:val="24"/>
        </w:rPr>
        <w:t>requirements.</w:t>
      </w:r>
      <w:r>
        <w:rPr>
          <w:spacing w:val="-7"/>
          <w:w w:val="105"/>
          <w:sz w:val="24"/>
        </w:rPr>
        <w:t xml:space="preserve"> </w:t>
      </w:r>
      <w:r>
        <w:rPr>
          <w:w w:val="105"/>
          <w:sz w:val="24"/>
        </w:rPr>
        <w:t>The</w:t>
      </w:r>
      <w:r>
        <w:rPr>
          <w:spacing w:val="-6"/>
          <w:w w:val="105"/>
          <w:sz w:val="24"/>
        </w:rPr>
        <w:t xml:space="preserve"> </w:t>
      </w:r>
      <w:r w:rsidR="00AD14BB">
        <w:rPr>
          <w:spacing w:val="-6"/>
          <w:w w:val="105"/>
          <w:sz w:val="24"/>
        </w:rPr>
        <w:t>Contractor</w:t>
      </w:r>
      <w:r>
        <w:rPr>
          <w:w w:val="105"/>
          <w:sz w:val="24"/>
        </w:rPr>
        <w:t xml:space="preserve"> is responsible for identifying grant requirements and establishing approval from the funding source involved. The Finance Committee shall be apprised</w:t>
      </w:r>
      <w:r>
        <w:rPr>
          <w:spacing w:val="-15"/>
          <w:w w:val="105"/>
          <w:sz w:val="24"/>
        </w:rPr>
        <w:t xml:space="preserve"> </w:t>
      </w:r>
      <w:r>
        <w:rPr>
          <w:w w:val="105"/>
          <w:sz w:val="24"/>
        </w:rPr>
        <w:t>of</w:t>
      </w:r>
      <w:r>
        <w:rPr>
          <w:spacing w:val="-17"/>
          <w:w w:val="105"/>
          <w:sz w:val="24"/>
        </w:rPr>
        <w:t xml:space="preserve"> </w:t>
      </w:r>
      <w:r>
        <w:rPr>
          <w:w w:val="105"/>
          <w:sz w:val="24"/>
        </w:rPr>
        <w:t>all</w:t>
      </w:r>
      <w:r>
        <w:rPr>
          <w:spacing w:val="-18"/>
          <w:w w:val="105"/>
          <w:sz w:val="24"/>
        </w:rPr>
        <w:t xml:space="preserve"> </w:t>
      </w:r>
      <w:r>
        <w:rPr>
          <w:w w:val="105"/>
          <w:sz w:val="24"/>
        </w:rPr>
        <w:t>requests</w:t>
      </w:r>
      <w:r>
        <w:rPr>
          <w:spacing w:val="-18"/>
          <w:w w:val="105"/>
          <w:sz w:val="24"/>
        </w:rPr>
        <w:t xml:space="preserve"> </w:t>
      </w:r>
      <w:r>
        <w:rPr>
          <w:w w:val="105"/>
          <w:sz w:val="24"/>
        </w:rPr>
        <w:t>for</w:t>
      </w:r>
      <w:r>
        <w:rPr>
          <w:spacing w:val="-15"/>
          <w:w w:val="105"/>
          <w:sz w:val="24"/>
        </w:rPr>
        <w:t xml:space="preserve"> </w:t>
      </w:r>
      <w:r>
        <w:rPr>
          <w:w w:val="105"/>
          <w:sz w:val="24"/>
        </w:rPr>
        <w:t>budget</w:t>
      </w:r>
      <w:r>
        <w:rPr>
          <w:spacing w:val="-17"/>
          <w:w w:val="105"/>
          <w:sz w:val="24"/>
        </w:rPr>
        <w:t xml:space="preserve"> </w:t>
      </w:r>
      <w:r>
        <w:rPr>
          <w:w w:val="105"/>
          <w:sz w:val="24"/>
        </w:rPr>
        <w:t>modifications</w:t>
      </w:r>
      <w:r>
        <w:rPr>
          <w:spacing w:val="-18"/>
          <w:w w:val="105"/>
          <w:sz w:val="24"/>
        </w:rPr>
        <w:t xml:space="preserve"> </w:t>
      </w:r>
      <w:r>
        <w:rPr>
          <w:w w:val="105"/>
          <w:sz w:val="24"/>
        </w:rPr>
        <w:t>submitted</w:t>
      </w:r>
      <w:r>
        <w:rPr>
          <w:spacing w:val="-15"/>
          <w:w w:val="105"/>
          <w:sz w:val="24"/>
        </w:rPr>
        <w:t xml:space="preserve"> </w:t>
      </w:r>
      <w:r>
        <w:rPr>
          <w:w w:val="105"/>
          <w:sz w:val="24"/>
        </w:rPr>
        <w:t>to</w:t>
      </w:r>
      <w:r>
        <w:rPr>
          <w:spacing w:val="-15"/>
          <w:w w:val="105"/>
          <w:sz w:val="24"/>
        </w:rPr>
        <w:t xml:space="preserve"> </w:t>
      </w:r>
      <w:r>
        <w:rPr>
          <w:w w:val="105"/>
          <w:sz w:val="24"/>
        </w:rPr>
        <w:t>a</w:t>
      </w:r>
      <w:r>
        <w:rPr>
          <w:spacing w:val="-14"/>
          <w:w w:val="105"/>
          <w:sz w:val="24"/>
        </w:rPr>
        <w:t xml:space="preserve"> </w:t>
      </w:r>
      <w:r>
        <w:rPr>
          <w:w w:val="105"/>
          <w:sz w:val="24"/>
        </w:rPr>
        <w:t>funding</w:t>
      </w:r>
      <w:r>
        <w:rPr>
          <w:spacing w:val="-15"/>
          <w:w w:val="105"/>
          <w:sz w:val="24"/>
        </w:rPr>
        <w:t xml:space="preserve"> </w:t>
      </w:r>
      <w:r>
        <w:rPr>
          <w:w w:val="105"/>
          <w:sz w:val="24"/>
        </w:rPr>
        <w:t>source.</w:t>
      </w:r>
    </w:p>
    <w:p w14:paraId="729E7578" w14:textId="77777777" w:rsidR="00555336" w:rsidRDefault="00555336" w:rsidP="00555336">
      <w:pPr>
        <w:pStyle w:val="Heading1"/>
        <w:numPr>
          <w:ilvl w:val="1"/>
          <w:numId w:val="7"/>
        </w:numPr>
        <w:tabs>
          <w:tab w:val="left" w:pos="687"/>
        </w:tabs>
        <w:spacing w:before="123"/>
        <w:ind w:left="686" w:hanging="299"/>
        <w:jc w:val="both"/>
      </w:pPr>
      <w:r>
        <w:rPr>
          <w:w w:val="105"/>
        </w:rPr>
        <w:t>Produce Quarterly Financial</w:t>
      </w:r>
      <w:r>
        <w:rPr>
          <w:spacing w:val="13"/>
          <w:w w:val="105"/>
        </w:rPr>
        <w:t xml:space="preserve"> </w:t>
      </w:r>
      <w:r>
        <w:rPr>
          <w:w w:val="105"/>
        </w:rPr>
        <w:t>Reports</w:t>
      </w:r>
    </w:p>
    <w:p w14:paraId="440D7BAC" w14:textId="4AD0E44B" w:rsidR="00555336" w:rsidRDefault="00555336" w:rsidP="00555336">
      <w:pPr>
        <w:pStyle w:val="ListParagraph"/>
        <w:numPr>
          <w:ilvl w:val="2"/>
          <w:numId w:val="7"/>
        </w:numPr>
        <w:tabs>
          <w:tab w:val="left" w:pos="1381"/>
        </w:tabs>
        <w:spacing w:before="134"/>
        <w:ind w:left="1380" w:right="1052" w:hanging="360"/>
        <w:jc w:val="both"/>
        <w:rPr>
          <w:sz w:val="24"/>
        </w:rPr>
      </w:pPr>
      <w:r>
        <w:rPr>
          <w:b/>
          <w:w w:val="105"/>
          <w:sz w:val="24"/>
        </w:rPr>
        <w:t xml:space="preserve">Standard Financial Statements of the Organization </w:t>
      </w:r>
      <w:r>
        <w:rPr>
          <w:w w:val="105"/>
          <w:sz w:val="24"/>
        </w:rPr>
        <w:t>- Preparing financial statements and communicating key financial information is a necessary and critical</w:t>
      </w:r>
      <w:r>
        <w:rPr>
          <w:spacing w:val="-10"/>
          <w:w w:val="105"/>
          <w:sz w:val="24"/>
        </w:rPr>
        <w:t xml:space="preserve"> </w:t>
      </w:r>
      <w:r>
        <w:rPr>
          <w:w w:val="105"/>
          <w:sz w:val="24"/>
        </w:rPr>
        <w:t>accounting</w:t>
      </w:r>
      <w:r>
        <w:rPr>
          <w:spacing w:val="-7"/>
          <w:w w:val="105"/>
          <w:sz w:val="24"/>
        </w:rPr>
        <w:t xml:space="preserve"> </w:t>
      </w:r>
      <w:r>
        <w:rPr>
          <w:w w:val="105"/>
          <w:sz w:val="24"/>
        </w:rPr>
        <w:t>function</w:t>
      </w:r>
      <w:r>
        <w:rPr>
          <w:spacing w:val="-7"/>
          <w:w w:val="105"/>
          <w:sz w:val="24"/>
        </w:rPr>
        <w:t xml:space="preserve"> </w:t>
      </w:r>
      <w:r>
        <w:rPr>
          <w:w w:val="105"/>
          <w:sz w:val="24"/>
        </w:rPr>
        <w:t>which</w:t>
      </w:r>
      <w:r>
        <w:rPr>
          <w:spacing w:val="-8"/>
          <w:w w:val="105"/>
          <w:sz w:val="24"/>
        </w:rPr>
        <w:t xml:space="preserve"> </w:t>
      </w:r>
      <w:r>
        <w:rPr>
          <w:w w:val="105"/>
          <w:sz w:val="24"/>
        </w:rPr>
        <w:t>shall</w:t>
      </w:r>
      <w:r>
        <w:rPr>
          <w:spacing w:val="-9"/>
          <w:w w:val="105"/>
          <w:sz w:val="24"/>
        </w:rPr>
        <w:t xml:space="preserve"> </w:t>
      </w:r>
      <w:r>
        <w:rPr>
          <w:w w:val="105"/>
          <w:sz w:val="24"/>
        </w:rPr>
        <w:t>be</w:t>
      </w:r>
      <w:r>
        <w:rPr>
          <w:spacing w:val="-7"/>
          <w:w w:val="105"/>
          <w:sz w:val="24"/>
        </w:rPr>
        <w:t xml:space="preserve"> </w:t>
      </w:r>
      <w:r>
        <w:rPr>
          <w:w w:val="105"/>
          <w:sz w:val="24"/>
        </w:rPr>
        <w:t>conducted</w:t>
      </w:r>
      <w:r>
        <w:rPr>
          <w:spacing w:val="-9"/>
          <w:w w:val="105"/>
          <w:sz w:val="24"/>
        </w:rPr>
        <w:t xml:space="preserve"> </w:t>
      </w:r>
      <w:r>
        <w:rPr>
          <w:w w:val="105"/>
          <w:sz w:val="24"/>
        </w:rPr>
        <w:t>under</w:t>
      </w:r>
      <w:r>
        <w:rPr>
          <w:spacing w:val="-9"/>
          <w:w w:val="105"/>
          <w:sz w:val="24"/>
        </w:rPr>
        <w:t xml:space="preserve"> </w:t>
      </w:r>
      <w:r>
        <w:rPr>
          <w:w w:val="105"/>
          <w:sz w:val="24"/>
        </w:rPr>
        <w:t>strict</w:t>
      </w:r>
      <w:r>
        <w:rPr>
          <w:spacing w:val="-9"/>
          <w:w w:val="105"/>
          <w:sz w:val="24"/>
        </w:rPr>
        <w:t xml:space="preserve"> </w:t>
      </w:r>
      <w:r>
        <w:rPr>
          <w:w w:val="105"/>
          <w:sz w:val="24"/>
        </w:rPr>
        <w:t>adherence</w:t>
      </w:r>
      <w:r>
        <w:rPr>
          <w:spacing w:val="-7"/>
          <w:w w:val="105"/>
          <w:sz w:val="24"/>
        </w:rPr>
        <w:t xml:space="preserve"> </w:t>
      </w:r>
      <w:r>
        <w:rPr>
          <w:w w:val="105"/>
          <w:sz w:val="24"/>
        </w:rPr>
        <w:t>of NYSARH Board approved policies and procedures. Financial statements are management</w:t>
      </w:r>
      <w:r>
        <w:rPr>
          <w:spacing w:val="-13"/>
          <w:w w:val="105"/>
          <w:sz w:val="24"/>
        </w:rPr>
        <w:t xml:space="preserve"> </w:t>
      </w:r>
      <w:r>
        <w:rPr>
          <w:w w:val="105"/>
          <w:sz w:val="24"/>
        </w:rPr>
        <w:t>tools</w:t>
      </w:r>
      <w:r>
        <w:rPr>
          <w:spacing w:val="-13"/>
          <w:w w:val="105"/>
          <w:sz w:val="24"/>
        </w:rPr>
        <w:t xml:space="preserve"> </w:t>
      </w:r>
      <w:r>
        <w:rPr>
          <w:w w:val="105"/>
          <w:sz w:val="24"/>
        </w:rPr>
        <w:t>used</w:t>
      </w:r>
      <w:r>
        <w:rPr>
          <w:spacing w:val="-10"/>
          <w:w w:val="105"/>
          <w:sz w:val="24"/>
        </w:rPr>
        <w:t xml:space="preserve"> </w:t>
      </w:r>
      <w:r>
        <w:rPr>
          <w:w w:val="105"/>
          <w:sz w:val="24"/>
        </w:rPr>
        <w:t>in</w:t>
      </w:r>
      <w:r>
        <w:rPr>
          <w:spacing w:val="-13"/>
          <w:w w:val="105"/>
          <w:sz w:val="24"/>
        </w:rPr>
        <w:t xml:space="preserve"> </w:t>
      </w:r>
      <w:r>
        <w:rPr>
          <w:w w:val="105"/>
          <w:sz w:val="24"/>
        </w:rPr>
        <w:t>making</w:t>
      </w:r>
      <w:r>
        <w:rPr>
          <w:spacing w:val="-14"/>
          <w:w w:val="105"/>
          <w:sz w:val="24"/>
        </w:rPr>
        <w:t xml:space="preserve"> </w:t>
      </w:r>
      <w:r>
        <w:rPr>
          <w:w w:val="105"/>
          <w:sz w:val="24"/>
        </w:rPr>
        <w:t>decisions,</w:t>
      </w:r>
      <w:r>
        <w:rPr>
          <w:spacing w:val="-12"/>
          <w:w w:val="105"/>
          <w:sz w:val="24"/>
        </w:rPr>
        <w:t xml:space="preserve"> </w:t>
      </w:r>
      <w:r>
        <w:rPr>
          <w:w w:val="105"/>
          <w:sz w:val="24"/>
        </w:rPr>
        <w:t>in</w:t>
      </w:r>
      <w:r>
        <w:rPr>
          <w:spacing w:val="-11"/>
          <w:w w:val="105"/>
          <w:sz w:val="24"/>
        </w:rPr>
        <w:t xml:space="preserve"> </w:t>
      </w:r>
      <w:r>
        <w:rPr>
          <w:w w:val="105"/>
          <w:sz w:val="24"/>
        </w:rPr>
        <w:t>monitoring</w:t>
      </w:r>
      <w:r>
        <w:rPr>
          <w:spacing w:val="-11"/>
          <w:w w:val="105"/>
          <w:sz w:val="24"/>
        </w:rPr>
        <w:t xml:space="preserve"> </w:t>
      </w:r>
      <w:r>
        <w:rPr>
          <w:w w:val="105"/>
          <w:sz w:val="24"/>
        </w:rPr>
        <w:t>the</w:t>
      </w:r>
      <w:r>
        <w:rPr>
          <w:spacing w:val="-12"/>
          <w:w w:val="105"/>
          <w:sz w:val="24"/>
        </w:rPr>
        <w:t xml:space="preserve"> </w:t>
      </w:r>
      <w:r>
        <w:rPr>
          <w:w w:val="105"/>
          <w:sz w:val="24"/>
        </w:rPr>
        <w:t>achievement</w:t>
      </w:r>
      <w:r>
        <w:rPr>
          <w:spacing w:val="-12"/>
          <w:w w:val="105"/>
          <w:sz w:val="24"/>
        </w:rPr>
        <w:t xml:space="preserve"> </w:t>
      </w:r>
      <w:r>
        <w:rPr>
          <w:w w:val="105"/>
          <w:sz w:val="24"/>
        </w:rPr>
        <w:t>of financial objectives, and as a standard method for providing information to interested</w:t>
      </w:r>
      <w:r>
        <w:rPr>
          <w:spacing w:val="-19"/>
          <w:w w:val="105"/>
          <w:sz w:val="24"/>
        </w:rPr>
        <w:t xml:space="preserve"> </w:t>
      </w:r>
      <w:r>
        <w:rPr>
          <w:w w:val="105"/>
          <w:sz w:val="24"/>
        </w:rPr>
        <w:t>parties</w:t>
      </w:r>
      <w:r>
        <w:rPr>
          <w:spacing w:val="-20"/>
          <w:w w:val="105"/>
          <w:sz w:val="24"/>
        </w:rPr>
        <w:t xml:space="preserve"> </w:t>
      </w:r>
      <w:r>
        <w:rPr>
          <w:w w:val="105"/>
          <w:sz w:val="24"/>
        </w:rPr>
        <w:t>external</w:t>
      </w:r>
      <w:r>
        <w:rPr>
          <w:spacing w:val="-21"/>
          <w:w w:val="105"/>
          <w:sz w:val="24"/>
        </w:rPr>
        <w:t xml:space="preserve"> </w:t>
      </w:r>
      <w:r>
        <w:rPr>
          <w:w w:val="105"/>
          <w:sz w:val="24"/>
        </w:rPr>
        <w:t>to</w:t>
      </w:r>
      <w:r>
        <w:rPr>
          <w:spacing w:val="-18"/>
          <w:w w:val="105"/>
          <w:sz w:val="24"/>
        </w:rPr>
        <w:t xml:space="preserve"> </w:t>
      </w:r>
      <w:r>
        <w:rPr>
          <w:w w:val="105"/>
          <w:sz w:val="24"/>
        </w:rPr>
        <w:t>the</w:t>
      </w:r>
      <w:r>
        <w:rPr>
          <w:spacing w:val="-19"/>
          <w:w w:val="105"/>
          <w:sz w:val="24"/>
        </w:rPr>
        <w:t xml:space="preserve"> </w:t>
      </w:r>
      <w:r>
        <w:rPr>
          <w:w w:val="105"/>
          <w:sz w:val="24"/>
        </w:rPr>
        <w:t>organization.</w:t>
      </w:r>
      <w:r>
        <w:rPr>
          <w:spacing w:val="-19"/>
          <w:w w:val="105"/>
          <w:sz w:val="24"/>
        </w:rPr>
        <w:t xml:space="preserve"> </w:t>
      </w:r>
      <w:r>
        <w:rPr>
          <w:w w:val="105"/>
          <w:sz w:val="24"/>
        </w:rPr>
        <w:t>Financial</w:t>
      </w:r>
      <w:r>
        <w:rPr>
          <w:spacing w:val="-21"/>
          <w:w w:val="105"/>
          <w:sz w:val="24"/>
        </w:rPr>
        <w:t xml:space="preserve"> </w:t>
      </w:r>
      <w:r>
        <w:rPr>
          <w:w w:val="105"/>
          <w:sz w:val="24"/>
        </w:rPr>
        <w:t>statements</w:t>
      </w:r>
      <w:r>
        <w:rPr>
          <w:spacing w:val="-20"/>
          <w:w w:val="105"/>
          <w:sz w:val="24"/>
        </w:rPr>
        <w:t xml:space="preserve"> </w:t>
      </w:r>
      <w:r>
        <w:rPr>
          <w:w w:val="105"/>
          <w:sz w:val="24"/>
        </w:rPr>
        <w:t>may</w:t>
      </w:r>
      <w:r>
        <w:rPr>
          <w:spacing w:val="-20"/>
          <w:w w:val="105"/>
          <w:sz w:val="24"/>
        </w:rPr>
        <w:t xml:space="preserve"> </w:t>
      </w:r>
      <w:r>
        <w:rPr>
          <w:w w:val="105"/>
          <w:sz w:val="24"/>
        </w:rPr>
        <w:t>reflect year-to-year historical comparisons or current year budget to actual comparisons. Audited financial statements that are maintained on an Organization-wide basis shall</w:t>
      </w:r>
      <w:r>
        <w:rPr>
          <w:spacing w:val="-26"/>
          <w:w w:val="105"/>
          <w:sz w:val="24"/>
        </w:rPr>
        <w:t xml:space="preserve"> </w:t>
      </w:r>
      <w:r>
        <w:rPr>
          <w:w w:val="105"/>
          <w:sz w:val="24"/>
        </w:rPr>
        <w:t>include:</w:t>
      </w:r>
    </w:p>
    <w:p w14:paraId="544E51B8" w14:textId="77777777" w:rsidR="00555336" w:rsidRDefault="00555336" w:rsidP="00555336">
      <w:pPr>
        <w:pStyle w:val="ListParagraph"/>
        <w:numPr>
          <w:ilvl w:val="0"/>
          <w:numId w:val="5"/>
        </w:numPr>
        <w:tabs>
          <w:tab w:val="left" w:pos="2101"/>
        </w:tabs>
        <w:spacing w:before="121"/>
        <w:ind w:right="1056"/>
        <w:jc w:val="both"/>
        <w:rPr>
          <w:sz w:val="24"/>
        </w:rPr>
      </w:pPr>
      <w:r>
        <w:rPr>
          <w:w w:val="105"/>
          <w:sz w:val="24"/>
        </w:rPr>
        <w:t>Statement of Financial Position - reflects assets, liabilities and net assets</w:t>
      </w:r>
      <w:r>
        <w:rPr>
          <w:spacing w:val="-8"/>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organization</w:t>
      </w:r>
      <w:r>
        <w:rPr>
          <w:spacing w:val="-4"/>
          <w:w w:val="105"/>
          <w:sz w:val="24"/>
        </w:rPr>
        <w:t xml:space="preserve"> </w:t>
      </w:r>
      <w:r>
        <w:rPr>
          <w:w w:val="105"/>
          <w:sz w:val="24"/>
        </w:rPr>
        <w:t>and</w:t>
      </w:r>
      <w:r>
        <w:rPr>
          <w:spacing w:val="-6"/>
          <w:w w:val="105"/>
          <w:sz w:val="24"/>
        </w:rPr>
        <w:t xml:space="preserve"> </w:t>
      </w:r>
      <w:r>
        <w:rPr>
          <w:w w:val="105"/>
          <w:sz w:val="24"/>
        </w:rPr>
        <w:t>classifies</w:t>
      </w:r>
      <w:r>
        <w:rPr>
          <w:spacing w:val="-7"/>
          <w:w w:val="105"/>
          <w:sz w:val="24"/>
        </w:rPr>
        <w:t xml:space="preserve"> </w:t>
      </w:r>
      <w:r>
        <w:rPr>
          <w:w w:val="105"/>
          <w:sz w:val="24"/>
        </w:rPr>
        <w:t>assets</w:t>
      </w:r>
      <w:r>
        <w:rPr>
          <w:spacing w:val="-7"/>
          <w:w w:val="105"/>
          <w:sz w:val="24"/>
        </w:rPr>
        <w:t xml:space="preserve"> </w:t>
      </w:r>
      <w:r>
        <w:rPr>
          <w:w w:val="105"/>
          <w:sz w:val="24"/>
        </w:rPr>
        <w:t>and</w:t>
      </w:r>
      <w:r>
        <w:rPr>
          <w:spacing w:val="-4"/>
          <w:w w:val="105"/>
          <w:sz w:val="24"/>
        </w:rPr>
        <w:t xml:space="preserve"> </w:t>
      </w:r>
      <w:r>
        <w:rPr>
          <w:w w:val="105"/>
          <w:sz w:val="24"/>
        </w:rPr>
        <w:t>liabilities</w:t>
      </w:r>
      <w:r>
        <w:rPr>
          <w:spacing w:val="-8"/>
          <w:w w:val="105"/>
          <w:sz w:val="24"/>
        </w:rPr>
        <w:t xml:space="preserve"> </w:t>
      </w:r>
      <w:r>
        <w:rPr>
          <w:w w:val="105"/>
          <w:sz w:val="24"/>
        </w:rPr>
        <w:t>as</w:t>
      </w:r>
      <w:r>
        <w:rPr>
          <w:spacing w:val="-7"/>
          <w:w w:val="105"/>
          <w:sz w:val="24"/>
        </w:rPr>
        <w:t xml:space="preserve"> </w:t>
      </w:r>
      <w:r>
        <w:rPr>
          <w:w w:val="105"/>
          <w:sz w:val="24"/>
        </w:rPr>
        <w:t>current or non -</w:t>
      </w:r>
      <w:r>
        <w:rPr>
          <w:spacing w:val="12"/>
          <w:w w:val="105"/>
          <w:sz w:val="24"/>
        </w:rPr>
        <w:t xml:space="preserve"> </w:t>
      </w:r>
      <w:r>
        <w:rPr>
          <w:w w:val="105"/>
          <w:sz w:val="24"/>
        </w:rPr>
        <w:t>current/long-term.</w:t>
      </w:r>
    </w:p>
    <w:p w14:paraId="5BA1F0AF" w14:textId="77777777" w:rsidR="00555336" w:rsidRDefault="00555336" w:rsidP="00555336">
      <w:pPr>
        <w:pStyle w:val="ListParagraph"/>
        <w:numPr>
          <w:ilvl w:val="0"/>
          <w:numId w:val="5"/>
        </w:numPr>
        <w:tabs>
          <w:tab w:val="left" w:pos="2101"/>
        </w:tabs>
        <w:spacing w:before="125"/>
        <w:ind w:right="1056" w:hanging="569"/>
        <w:jc w:val="both"/>
        <w:rPr>
          <w:sz w:val="24"/>
        </w:rPr>
      </w:pPr>
      <w:r>
        <w:rPr>
          <w:w w:val="105"/>
          <w:sz w:val="24"/>
        </w:rPr>
        <w:t>Statement of Activities - presents support, revenues, expenses, and other</w:t>
      </w:r>
      <w:r>
        <w:rPr>
          <w:spacing w:val="-12"/>
          <w:w w:val="105"/>
          <w:sz w:val="24"/>
        </w:rPr>
        <w:t xml:space="preserve"> </w:t>
      </w:r>
      <w:r>
        <w:rPr>
          <w:w w:val="105"/>
          <w:sz w:val="24"/>
        </w:rPr>
        <w:t>changes</w:t>
      </w:r>
      <w:r>
        <w:rPr>
          <w:spacing w:val="-13"/>
          <w:w w:val="105"/>
          <w:sz w:val="24"/>
        </w:rPr>
        <w:t xml:space="preserve"> </w:t>
      </w:r>
      <w:r>
        <w:rPr>
          <w:w w:val="105"/>
          <w:sz w:val="24"/>
        </w:rPr>
        <w:t>in</w:t>
      </w:r>
      <w:r>
        <w:rPr>
          <w:spacing w:val="-11"/>
          <w:w w:val="105"/>
          <w:sz w:val="24"/>
        </w:rPr>
        <w:t xml:space="preserve"> </w:t>
      </w:r>
      <w:r>
        <w:rPr>
          <w:w w:val="105"/>
          <w:sz w:val="24"/>
        </w:rPr>
        <w:t>net</w:t>
      </w:r>
      <w:r>
        <w:rPr>
          <w:spacing w:val="-12"/>
          <w:w w:val="105"/>
          <w:sz w:val="24"/>
        </w:rPr>
        <w:t xml:space="preserve"> </w:t>
      </w:r>
      <w:r>
        <w:rPr>
          <w:w w:val="105"/>
          <w:sz w:val="24"/>
        </w:rPr>
        <w:t>assets</w:t>
      </w:r>
      <w:r>
        <w:rPr>
          <w:spacing w:val="-12"/>
          <w:w w:val="105"/>
          <w:sz w:val="24"/>
        </w:rPr>
        <w:t xml:space="preserve"> </w:t>
      </w:r>
      <w:r>
        <w:rPr>
          <w:w w:val="105"/>
          <w:sz w:val="24"/>
        </w:rPr>
        <w:t>of</w:t>
      </w:r>
      <w:r>
        <w:rPr>
          <w:spacing w:val="-12"/>
          <w:w w:val="105"/>
          <w:sz w:val="24"/>
        </w:rPr>
        <w:t xml:space="preserve"> </w:t>
      </w:r>
      <w:r>
        <w:rPr>
          <w:w w:val="105"/>
          <w:sz w:val="24"/>
        </w:rPr>
        <w:t>the</w:t>
      </w:r>
      <w:r>
        <w:rPr>
          <w:spacing w:val="-10"/>
          <w:w w:val="105"/>
          <w:sz w:val="24"/>
        </w:rPr>
        <w:t xml:space="preserve"> </w:t>
      </w:r>
      <w:r>
        <w:rPr>
          <w:w w:val="105"/>
          <w:sz w:val="24"/>
        </w:rPr>
        <w:t>organization,</w:t>
      </w:r>
      <w:r>
        <w:rPr>
          <w:spacing w:val="-12"/>
          <w:w w:val="105"/>
          <w:sz w:val="24"/>
        </w:rPr>
        <w:t xml:space="preserve"> </w:t>
      </w:r>
      <w:r>
        <w:rPr>
          <w:w w:val="105"/>
          <w:sz w:val="24"/>
        </w:rPr>
        <w:t>by</w:t>
      </w:r>
      <w:r>
        <w:rPr>
          <w:spacing w:val="-12"/>
          <w:w w:val="105"/>
          <w:sz w:val="24"/>
        </w:rPr>
        <w:t xml:space="preserve"> </w:t>
      </w:r>
      <w:r>
        <w:rPr>
          <w:w w:val="105"/>
          <w:sz w:val="24"/>
        </w:rPr>
        <w:t>category</w:t>
      </w:r>
      <w:r>
        <w:rPr>
          <w:spacing w:val="-12"/>
          <w:w w:val="105"/>
          <w:sz w:val="24"/>
        </w:rPr>
        <w:t xml:space="preserve"> </w:t>
      </w:r>
      <w:r>
        <w:rPr>
          <w:w w:val="105"/>
          <w:sz w:val="24"/>
        </w:rPr>
        <w:t>of</w:t>
      </w:r>
      <w:r>
        <w:rPr>
          <w:spacing w:val="-12"/>
          <w:w w:val="105"/>
          <w:sz w:val="24"/>
        </w:rPr>
        <w:t xml:space="preserve"> </w:t>
      </w:r>
      <w:r>
        <w:rPr>
          <w:w w:val="105"/>
          <w:sz w:val="24"/>
        </w:rPr>
        <w:t>net</w:t>
      </w:r>
      <w:r>
        <w:rPr>
          <w:spacing w:val="-15"/>
          <w:w w:val="105"/>
          <w:sz w:val="24"/>
        </w:rPr>
        <w:t xml:space="preserve"> </w:t>
      </w:r>
      <w:r>
        <w:rPr>
          <w:w w:val="105"/>
          <w:sz w:val="24"/>
        </w:rPr>
        <w:t>asset (unrestricted, temporarily restricted and permanently</w:t>
      </w:r>
      <w:r>
        <w:rPr>
          <w:spacing w:val="-16"/>
          <w:w w:val="105"/>
          <w:sz w:val="24"/>
        </w:rPr>
        <w:t xml:space="preserve"> </w:t>
      </w:r>
      <w:r>
        <w:rPr>
          <w:w w:val="105"/>
          <w:sz w:val="24"/>
        </w:rPr>
        <w:t>restricted).</w:t>
      </w:r>
    </w:p>
    <w:p w14:paraId="6E9B588A" w14:textId="77777777" w:rsidR="00555336" w:rsidRDefault="00555336" w:rsidP="00555336">
      <w:pPr>
        <w:pStyle w:val="ListParagraph"/>
        <w:numPr>
          <w:ilvl w:val="0"/>
          <w:numId w:val="5"/>
        </w:numPr>
        <w:tabs>
          <w:tab w:val="left" w:pos="2101"/>
        </w:tabs>
        <w:spacing w:before="120" w:line="242" w:lineRule="auto"/>
        <w:ind w:right="1061" w:hanging="641"/>
        <w:jc w:val="both"/>
        <w:rPr>
          <w:sz w:val="24"/>
        </w:rPr>
      </w:pPr>
      <w:r>
        <w:rPr>
          <w:w w:val="105"/>
          <w:sz w:val="24"/>
        </w:rPr>
        <w:t>Statement of Cash Flows - reports annually the cash inflows and outflows of the organization in three categories: operating activities, investing activities and financing</w:t>
      </w:r>
      <w:r>
        <w:rPr>
          <w:spacing w:val="32"/>
          <w:w w:val="105"/>
          <w:sz w:val="24"/>
        </w:rPr>
        <w:t xml:space="preserve"> </w:t>
      </w:r>
      <w:r>
        <w:rPr>
          <w:w w:val="105"/>
          <w:sz w:val="24"/>
        </w:rPr>
        <w:t>activities.</w:t>
      </w:r>
    </w:p>
    <w:p w14:paraId="58A0A6B5" w14:textId="77777777" w:rsidR="00555336" w:rsidRDefault="00555336" w:rsidP="00555336">
      <w:pPr>
        <w:pStyle w:val="ListParagraph"/>
        <w:numPr>
          <w:ilvl w:val="0"/>
          <w:numId w:val="5"/>
        </w:numPr>
        <w:tabs>
          <w:tab w:val="left" w:pos="2101"/>
        </w:tabs>
        <w:spacing w:before="117"/>
        <w:ind w:hanging="671"/>
        <w:jc w:val="both"/>
        <w:rPr>
          <w:sz w:val="24"/>
        </w:rPr>
      </w:pPr>
      <w:r>
        <w:rPr>
          <w:w w:val="105"/>
          <w:sz w:val="24"/>
        </w:rPr>
        <w:t>Statement of functional</w:t>
      </w:r>
      <w:r>
        <w:rPr>
          <w:spacing w:val="9"/>
          <w:w w:val="105"/>
          <w:sz w:val="24"/>
        </w:rPr>
        <w:t xml:space="preserve"> </w:t>
      </w:r>
      <w:r>
        <w:rPr>
          <w:w w:val="105"/>
          <w:sz w:val="24"/>
        </w:rPr>
        <w:t>expense.</w:t>
      </w:r>
    </w:p>
    <w:p w14:paraId="26286245" w14:textId="77777777" w:rsidR="00555336" w:rsidRDefault="00555336" w:rsidP="00555336">
      <w:pPr>
        <w:pStyle w:val="BodyText"/>
        <w:spacing w:before="1"/>
        <w:jc w:val="left"/>
        <w:rPr>
          <w:sz w:val="35"/>
        </w:rPr>
      </w:pPr>
    </w:p>
    <w:p w14:paraId="764EB5D9" w14:textId="77777777" w:rsidR="00555336" w:rsidRDefault="00555336" w:rsidP="00555336">
      <w:pPr>
        <w:pStyle w:val="BodyText"/>
        <w:ind w:left="1380"/>
      </w:pPr>
      <w:r>
        <w:t>The internal financial statements of NYSARH include:</w:t>
      </w:r>
    </w:p>
    <w:p w14:paraId="44A33C4B" w14:textId="77777777" w:rsidR="00555336" w:rsidRDefault="00555336" w:rsidP="00555336">
      <w:pPr>
        <w:pStyle w:val="ListParagraph"/>
        <w:numPr>
          <w:ilvl w:val="1"/>
          <w:numId w:val="5"/>
        </w:numPr>
        <w:tabs>
          <w:tab w:val="left" w:pos="2024"/>
        </w:tabs>
        <w:spacing w:before="128"/>
        <w:ind w:right="1058"/>
        <w:rPr>
          <w:sz w:val="24"/>
        </w:rPr>
      </w:pPr>
      <w:r>
        <w:rPr>
          <w:w w:val="105"/>
          <w:sz w:val="24"/>
        </w:rPr>
        <w:t>Profit &amp; Loss by Class - Presents the income/expenses of the organization by</w:t>
      </w:r>
      <w:r>
        <w:rPr>
          <w:spacing w:val="32"/>
          <w:w w:val="105"/>
          <w:sz w:val="24"/>
        </w:rPr>
        <w:t xml:space="preserve"> </w:t>
      </w:r>
      <w:r>
        <w:rPr>
          <w:w w:val="105"/>
          <w:sz w:val="24"/>
        </w:rPr>
        <w:t>class</w:t>
      </w:r>
    </w:p>
    <w:p w14:paraId="32B34907" w14:textId="77777777" w:rsidR="00555336" w:rsidRDefault="00555336" w:rsidP="00555336">
      <w:pPr>
        <w:pStyle w:val="ListParagraph"/>
        <w:numPr>
          <w:ilvl w:val="1"/>
          <w:numId w:val="5"/>
        </w:numPr>
        <w:tabs>
          <w:tab w:val="left" w:pos="2024"/>
        </w:tabs>
        <w:spacing w:before="81"/>
        <w:ind w:hanging="363"/>
        <w:rPr>
          <w:sz w:val="24"/>
        </w:rPr>
      </w:pPr>
      <w:r>
        <w:rPr>
          <w:w w:val="105"/>
          <w:sz w:val="24"/>
        </w:rPr>
        <w:t>Balance</w:t>
      </w:r>
      <w:r>
        <w:rPr>
          <w:spacing w:val="-6"/>
          <w:w w:val="105"/>
          <w:sz w:val="24"/>
        </w:rPr>
        <w:t xml:space="preserve"> </w:t>
      </w:r>
      <w:r>
        <w:rPr>
          <w:w w:val="105"/>
          <w:sz w:val="24"/>
        </w:rPr>
        <w:t>Sheet</w:t>
      </w:r>
    </w:p>
    <w:p w14:paraId="2305514F" w14:textId="77777777" w:rsidR="00555336" w:rsidRDefault="00555336" w:rsidP="00555336">
      <w:pPr>
        <w:pStyle w:val="ListParagraph"/>
        <w:numPr>
          <w:ilvl w:val="1"/>
          <w:numId w:val="5"/>
        </w:numPr>
        <w:tabs>
          <w:tab w:val="left" w:pos="2024"/>
        </w:tabs>
        <w:spacing w:before="123"/>
        <w:ind w:hanging="363"/>
        <w:rPr>
          <w:sz w:val="24"/>
        </w:rPr>
      </w:pPr>
      <w:r>
        <w:rPr>
          <w:sz w:val="24"/>
        </w:rPr>
        <w:t>Profit &amp; Loss Budget vs. Actual Report by</w:t>
      </w:r>
      <w:r>
        <w:rPr>
          <w:spacing w:val="-46"/>
          <w:sz w:val="24"/>
        </w:rPr>
        <w:t xml:space="preserve"> </w:t>
      </w:r>
      <w:r>
        <w:rPr>
          <w:sz w:val="24"/>
        </w:rPr>
        <w:t>Class</w:t>
      </w:r>
    </w:p>
    <w:p w14:paraId="1E0D0D48" w14:textId="728CF976" w:rsidR="00555336" w:rsidRDefault="00555336" w:rsidP="00555336">
      <w:pPr>
        <w:pStyle w:val="ListParagraph"/>
        <w:numPr>
          <w:ilvl w:val="2"/>
          <w:numId w:val="7"/>
        </w:numPr>
        <w:tabs>
          <w:tab w:val="left" w:pos="1381"/>
        </w:tabs>
        <w:spacing w:before="124"/>
        <w:ind w:left="1380" w:right="1053" w:hanging="449"/>
        <w:jc w:val="both"/>
        <w:rPr>
          <w:sz w:val="24"/>
        </w:rPr>
      </w:pPr>
      <w:r>
        <w:rPr>
          <w:b/>
          <w:w w:val="105"/>
          <w:sz w:val="24"/>
        </w:rPr>
        <w:t xml:space="preserve">Frequency of Preparation </w:t>
      </w:r>
      <w:r>
        <w:rPr>
          <w:w w:val="105"/>
          <w:sz w:val="24"/>
        </w:rPr>
        <w:t>- The objective of the accounting services is to prepare accurate financial statements in accordance with generally accepted accounting principles and distribute them in a timely and cost-effective manner. In meeting this responsibility, the following policies shall apply: A standard</w:t>
      </w:r>
      <w:r>
        <w:rPr>
          <w:spacing w:val="-13"/>
          <w:w w:val="105"/>
          <w:sz w:val="24"/>
        </w:rPr>
        <w:t xml:space="preserve"> </w:t>
      </w:r>
      <w:r>
        <w:rPr>
          <w:w w:val="105"/>
          <w:sz w:val="24"/>
        </w:rPr>
        <w:t>set</w:t>
      </w:r>
      <w:r>
        <w:rPr>
          <w:spacing w:val="-15"/>
          <w:w w:val="105"/>
          <w:sz w:val="24"/>
        </w:rPr>
        <w:t xml:space="preserve"> </w:t>
      </w:r>
      <w:r>
        <w:rPr>
          <w:w w:val="105"/>
          <w:sz w:val="24"/>
        </w:rPr>
        <w:t>of</w:t>
      </w:r>
      <w:r>
        <w:rPr>
          <w:spacing w:val="-15"/>
          <w:w w:val="105"/>
          <w:sz w:val="24"/>
        </w:rPr>
        <w:t xml:space="preserve"> </w:t>
      </w:r>
      <w:r>
        <w:rPr>
          <w:w w:val="105"/>
          <w:sz w:val="24"/>
        </w:rPr>
        <w:t>internal</w:t>
      </w:r>
      <w:r>
        <w:rPr>
          <w:spacing w:val="-16"/>
          <w:w w:val="105"/>
          <w:sz w:val="24"/>
        </w:rPr>
        <w:t xml:space="preserve"> </w:t>
      </w:r>
      <w:r>
        <w:rPr>
          <w:w w:val="105"/>
          <w:sz w:val="24"/>
        </w:rPr>
        <w:t>financial</w:t>
      </w:r>
      <w:r>
        <w:rPr>
          <w:spacing w:val="-15"/>
          <w:w w:val="105"/>
          <w:sz w:val="24"/>
        </w:rPr>
        <w:t xml:space="preserve"> </w:t>
      </w:r>
      <w:r>
        <w:rPr>
          <w:w w:val="105"/>
          <w:sz w:val="24"/>
        </w:rPr>
        <w:t>statements</w:t>
      </w:r>
      <w:r>
        <w:rPr>
          <w:spacing w:val="-15"/>
          <w:w w:val="105"/>
          <w:sz w:val="24"/>
        </w:rPr>
        <w:t xml:space="preserve"> </w:t>
      </w:r>
      <w:r>
        <w:rPr>
          <w:w w:val="105"/>
          <w:sz w:val="24"/>
        </w:rPr>
        <w:t>described</w:t>
      </w:r>
      <w:r>
        <w:rPr>
          <w:spacing w:val="-14"/>
          <w:w w:val="105"/>
          <w:sz w:val="24"/>
        </w:rPr>
        <w:t xml:space="preserve"> </w:t>
      </w:r>
      <w:r>
        <w:rPr>
          <w:w w:val="105"/>
          <w:sz w:val="24"/>
        </w:rPr>
        <w:t>in</w:t>
      </w:r>
      <w:r>
        <w:rPr>
          <w:spacing w:val="-13"/>
          <w:w w:val="105"/>
          <w:sz w:val="24"/>
        </w:rPr>
        <w:t xml:space="preserve"> </w:t>
      </w:r>
      <w:r>
        <w:rPr>
          <w:w w:val="105"/>
          <w:sz w:val="24"/>
        </w:rPr>
        <w:t>the</w:t>
      </w:r>
      <w:r>
        <w:rPr>
          <w:spacing w:val="-13"/>
          <w:w w:val="105"/>
          <w:sz w:val="24"/>
        </w:rPr>
        <w:t xml:space="preserve"> </w:t>
      </w:r>
      <w:r>
        <w:rPr>
          <w:w w:val="105"/>
          <w:sz w:val="24"/>
        </w:rPr>
        <w:t>preceding</w:t>
      </w:r>
      <w:r>
        <w:rPr>
          <w:spacing w:val="-14"/>
          <w:w w:val="105"/>
          <w:sz w:val="24"/>
        </w:rPr>
        <w:t xml:space="preserve"> </w:t>
      </w:r>
      <w:r>
        <w:rPr>
          <w:w w:val="105"/>
          <w:sz w:val="24"/>
        </w:rPr>
        <w:t>section shall be produced monthly, by the 15th day of the following month. The monthly financial statements shall be prepared on the accrual method of accounting, including all receivables, accounts payable received by the last business day of the month. Depreciation is reported</w:t>
      </w:r>
      <w:r>
        <w:rPr>
          <w:spacing w:val="-7"/>
          <w:w w:val="105"/>
          <w:sz w:val="24"/>
        </w:rPr>
        <w:t xml:space="preserve"> </w:t>
      </w:r>
      <w:r>
        <w:rPr>
          <w:w w:val="105"/>
          <w:sz w:val="24"/>
        </w:rPr>
        <w:t>annually.</w:t>
      </w:r>
    </w:p>
    <w:p w14:paraId="3090A34C" w14:textId="7396BD20" w:rsidR="00555336" w:rsidRPr="00AD14BB" w:rsidRDefault="00555336" w:rsidP="00555336">
      <w:pPr>
        <w:pStyle w:val="ListParagraph"/>
        <w:numPr>
          <w:ilvl w:val="0"/>
          <w:numId w:val="4"/>
        </w:numPr>
        <w:tabs>
          <w:tab w:val="left" w:pos="1381"/>
        </w:tabs>
        <w:spacing w:before="129"/>
        <w:ind w:right="1056" w:hanging="361"/>
        <w:rPr>
          <w:sz w:val="24"/>
        </w:rPr>
      </w:pPr>
      <w:r w:rsidRPr="00AD14BB">
        <w:rPr>
          <w:b/>
          <w:w w:val="105"/>
          <w:sz w:val="24"/>
        </w:rPr>
        <w:t xml:space="preserve">Review and Distribution </w:t>
      </w:r>
      <w:r w:rsidRPr="00AD14BB">
        <w:rPr>
          <w:w w:val="105"/>
          <w:sz w:val="24"/>
        </w:rPr>
        <w:t xml:space="preserve">- </w:t>
      </w:r>
      <w:r w:rsidR="00AD14BB" w:rsidRPr="00AD14BB">
        <w:rPr>
          <w:w w:val="105"/>
          <w:sz w:val="24"/>
        </w:rPr>
        <w:t>A</w:t>
      </w:r>
      <w:r w:rsidRPr="00AD14BB">
        <w:rPr>
          <w:w w:val="105"/>
          <w:sz w:val="24"/>
        </w:rPr>
        <w:t xml:space="preserve"> complete</w:t>
      </w:r>
      <w:r w:rsidRPr="00AD14BB">
        <w:rPr>
          <w:spacing w:val="-9"/>
          <w:w w:val="105"/>
          <w:sz w:val="24"/>
        </w:rPr>
        <w:t xml:space="preserve"> </w:t>
      </w:r>
      <w:r w:rsidRPr="00AD14BB">
        <w:rPr>
          <w:w w:val="105"/>
          <w:sz w:val="24"/>
        </w:rPr>
        <w:t>set</w:t>
      </w:r>
      <w:r w:rsidRPr="00AD14BB">
        <w:rPr>
          <w:spacing w:val="-10"/>
          <w:w w:val="105"/>
          <w:sz w:val="24"/>
        </w:rPr>
        <w:t xml:space="preserve"> </w:t>
      </w:r>
      <w:r w:rsidRPr="00AD14BB">
        <w:rPr>
          <w:w w:val="105"/>
          <w:sz w:val="24"/>
        </w:rPr>
        <w:t>of</w:t>
      </w:r>
      <w:r w:rsidRPr="00AD14BB">
        <w:rPr>
          <w:spacing w:val="-10"/>
          <w:w w:val="105"/>
          <w:sz w:val="24"/>
        </w:rPr>
        <w:t xml:space="preserve"> </w:t>
      </w:r>
      <w:r w:rsidRPr="00AD14BB">
        <w:rPr>
          <w:w w:val="105"/>
          <w:sz w:val="24"/>
        </w:rPr>
        <w:t>monthly</w:t>
      </w:r>
      <w:r w:rsidRPr="00AD14BB">
        <w:rPr>
          <w:spacing w:val="-12"/>
          <w:w w:val="105"/>
          <w:sz w:val="24"/>
        </w:rPr>
        <w:t xml:space="preserve"> </w:t>
      </w:r>
      <w:r w:rsidRPr="00AD14BB">
        <w:rPr>
          <w:w w:val="105"/>
          <w:sz w:val="24"/>
        </w:rPr>
        <w:t>financial</w:t>
      </w:r>
      <w:r w:rsidRPr="00AD14BB">
        <w:rPr>
          <w:spacing w:val="-10"/>
          <w:w w:val="105"/>
          <w:sz w:val="24"/>
        </w:rPr>
        <w:t xml:space="preserve"> </w:t>
      </w:r>
      <w:r w:rsidRPr="00AD14BB">
        <w:rPr>
          <w:w w:val="105"/>
          <w:sz w:val="24"/>
        </w:rPr>
        <w:t>statements,</w:t>
      </w:r>
      <w:r w:rsidRPr="00AD14BB">
        <w:rPr>
          <w:spacing w:val="-8"/>
          <w:w w:val="105"/>
          <w:sz w:val="24"/>
        </w:rPr>
        <w:t xml:space="preserve"> </w:t>
      </w:r>
      <w:r w:rsidRPr="00AD14BB">
        <w:rPr>
          <w:w w:val="105"/>
          <w:sz w:val="24"/>
        </w:rPr>
        <w:t>including</w:t>
      </w:r>
      <w:r w:rsidRPr="00AD14BB">
        <w:rPr>
          <w:spacing w:val="-9"/>
          <w:w w:val="105"/>
          <w:sz w:val="24"/>
        </w:rPr>
        <w:t xml:space="preserve"> </w:t>
      </w:r>
      <w:r w:rsidRPr="00AD14BB">
        <w:rPr>
          <w:w w:val="105"/>
          <w:sz w:val="24"/>
        </w:rPr>
        <w:t>the</w:t>
      </w:r>
      <w:r w:rsidRPr="00AD14BB">
        <w:rPr>
          <w:spacing w:val="-8"/>
          <w:w w:val="105"/>
          <w:sz w:val="24"/>
        </w:rPr>
        <w:t xml:space="preserve"> </w:t>
      </w:r>
      <w:r w:rsidRPr="00AD14BB">
        <w:rPr>
          <w:w w:val="105"/>
          <w:sz w:val="24"/>
        </w:rPr>
        <w:t>Balance</w:t>
      </w:r>
      <w:r w:rsidRPr="00AD14BB">
        <w:rPr>
          <w:spacing w:val="-8"/>
          <w:w w:val="105"/>
          <w:sz w:val="24"/>
        </w:rPr>
        <w:t xml:space="preserve"> </w:t>
      </w:r>
      <w:r w:rsidRPr="00AD14BB">
        <w:rPr>
          <w:w w:val="105"/>
          <w:sz w:val="24"/>
        </w:rPr>
        <w:t>Sheet,</w:t>
      </w:r>
      <w:r w:rsidRPr="00AD14BB">
        <w:rPr>
          <w:spacing w:val="-10"/>
          <w:w w:val="105"/>
          <w:sz w:val="24"/>
        </w:rPr>
        <w:t xml:space="preserve"> </w:t>
      </w:r>
      <w:r w:rsidRPr="00AD14BB">
        <w:rPr>
          <w:w w:val="105"/>
          <w:sz w:val="24"/>
        </w:rPr>
        <w:t xml:space="preserve">the P&amp;L by Class, P&amp;L Budget vs. Actual Reports and any necessary supplemental schedules described above, shall be distributed to </w:t>
      </w:r>
      <w:r w:rsidR="00AD14BB">
        <w:rPr>
          <w:w w:val="105"/>
          <w:sz w:val="24"/>
        </w:rPr>
        <w:t>t</w:t>
      </w:r>
      <w:r w:rsidRPr="00AD14BB">
        <w:rPr>
          <w:w w:val="105"/>
          <w:sz w:val="24"/>
        </w:rPr>
        <w:t xml:space="preserve">he Finance Committee </w:t>
      </w:r>
      <w:r w:rsidR="00AD14BB">
        <w:rPr>
          <w:w w:val="105"/>
          <w:sz w:val="24"/>
        </w:rPr>
        <w:t>for</w:t>
      </w:r>
      <w:r w:rsidRPr="00AD14BB">
        <w:rPr>
          <w:w w:val="105"/>
          <w:sz w:val="24"/>
        </w:rPr>
        <w:t xml:space="preserve"> review and  clarification as</w:t>
      </w:r>
      <w:r w:rsidRPr="00AD14BB">
        <w:rPr>
          <w:spacing w:val="-9"/>
          <w:w w:val="105"/>
          <w:sz w:val="24"/>
        </w:rPr>
        <w:t xml:space="preserve"> </w:t>
      </w:r>
      <w:r w:rsidRPr="00AD14BB">
        <w:rPr>
          <w:w w:val="105"/>
          <w:sz w:val="24"/>
        </w:rPr>
        <w:t>needed.</w:t>
      </w:r>
    </w:p>
    <w:p w14:paraId="104EEF11" w14:textId="5268F78A" w:rsidR="00555336" w:rsidRDefault="00555336" w:rsidP="00555336">
      <w:pPr>
        <w:pStyle w:val="ListParagraph"/>
        <w:numPr>
          <w:ilvl w:val="2"/>
          <w:numId w:val="7"/>
        </w:numPr>
        <w:tabs>
          <w:tab w:val="left" w:pos="1381"/>
        </w:tabs>
        <w:spacing w:before="70"/>
        <w:ind w:left="1380" w:right="1050" w:hanging="449"/>
        <w:jc w:val="both"/>
        <w:rPr>
          <w:sz w:val="24"/>
        </w:rPr>
      </w:pPr>
      <w:r>
        <w:rPr>
          <w:b/>
          <w:w w:val="105"/>
          <w:sz w:val="24"/>
        </w:rPr>
        <w:t xml:space="preserve">Quarterly Distribution </w:t>
      </w:r>
      <w:r>
        <w:rPr>
          <w:w w:val="105"/>
          <w:sz w:val="24"/>
        </w:rPr>
        <w:t>- On a quarterly basis, a complete set of NYSARH financial statements and supplemental schedules shall be distributed to the Finance Committee and to the entire Board of Directors after Finance Committee</w:t>
      </w:r>
      <w:r>
        <w:rPr>
          <w:spacing w:val="-14"/>
          <w:w w:val="105"/>
          <w:sz w:val="24"/>
        </w:rPr>
        <w:t xml:space="preserve"> </w:t>
      </w:r>
      <w:r>
        <w:rPr>
          <w:w w:val="105"/>
          <w:sz w:val="24"/>
        </w:rPr>
        <w:t>review.</w:t>
      </w:r>
      <w:r>
        <w:rPr>
          <w:spacing w:val="-16"/>
          <w:w w:val="105"/>
          <w:sz w:val="24"/>
        </w:rPr>
        <w:t xml:space="preserve"> </w:t>
      </w:r>
      <w:r>
        <w:rPr>
          <w:w w:val="105"/>
          <w:sz w:val="24"/>
        </w:rPr>
        <w:t>Quarterly</w:t>
      </w:r>
      <w:r>
        <w:rPr>
          <w:spacing w:val="-16"/>
          <w:w w:val="105"/>
          <w:sz w:val="24"/>
        </w:rPr>
        <w:t xml:space="preserve"> </w:t>
      </w:r>
      <w:r>
        <w:rPr>
          <w:w w:val="105"/>
          <w:sz w:val="24"/>
        </w:rPr>
        <w:t>financial</w:t>
      </w:r>
      <w:r>
        <w:rPr>
          <w:spacing w:val="-15"/>
          <w:w w:val="105"/>
          <w:sz w:val="24"/>
        </w:rPr>
        <w:t xml:space="preserve"> </w:t>
      </w:r>
      <w:r>
        <w:rPr>
          <w:w w:val="105"/>
          <w:sz w:val="24"/>
        </w:rPr>
        <w:t>statements</w:t>
      </w:r>
      <w:r>
        <w:rPr>
          <w:spacing w:val="-16"/>
          <w:w w:val="105"/>
          <w:sz w:val="24"/>
        </w:rPr>
        <w:t xml:space="preserve"> </w:t>
      </w:r>
      <w:r>
        <w:rPr>
          <w:w w:val="105"/>
          <w:sz w:val="24"/>
        </w:rPr>
        <w:t>distributed</w:t>
      </w:r>
      <w:r>
        <w:rPr>
          <w:spacing w:val="-14"/>
          <w:w w:val="105"/>
          <w:sz w:val="24"/>
        </w:rPr>
        <w:t xml:space="preserve"> </w:t>
      </w:r>
      <w:r>
        <w:rPr>
          <w:w w:val="105"/>
          <w:sz w:val="24"/>
        </w:rPr>
        <w:t>to</w:t>
      </w:r>
      <w:r>
        <w:rPr>
          <w:spacing w:val="-14"/>
          <w:w w:val="105"/>
          <w:sz w:val="24"/>
        </w:rPr>
        <w:t xml:space="preserve"> </w:t>
      </w:r>
      <w:r>
        <w:rPr>
          <w:w w:val="105"/>
          <w:sz w:val="24"/>
        </w:rPr>
        <w:t>the</w:t>
      </w:r>
      <w:r>
        <w:rPr>
          <w:spacing w:val="-13"/>
          <w:w w:val="105"/>
          <w:sz w:val="24"/>
        </w:rPr>
        <w:t xml:space="preserve"> </w:t>
      </w:r>
      <w:r>
        <w:rPr>
          <w:w w:val="105"/>
          <w:sz w:val="24"/>
        </w:rPr>
        <w:t>Board</w:t>
      </w:r>
      <w:r>
        <w:rPr>
          <w:spacing w:val="-13"/>
          <w:w w:val="105"/>
          <w:sz w:val="24"/>
        </w:rPr>
        <w:t xml:space="preserve"> </w:t>
      </w:r>
      <w:r>
        <w:rPr>
          <w:w w:val="105"/>
          <w:sz w:val="24"/>
        </w:rPr>
        <w:t xml:space="preserve">shall include an additional supplemental schedule prepared or compiled by the </w:t>
      </w:r>
      <w:r w:rsidR="005A7E3A">
        <w:rPr>
          <w:w w:val="105"/>
          <w:sz w:val="24"/>
        </w:rPr>
        <w:t>Contractor</w:t>
      </w:r>
      <w:r>
        <w:rPr>
          <w:w w:val="105"/>
          <w:sz w:val="24"/>
        </w:rPr>
        <w:t>. The purpose of this schedule is to provide explanations for</w:t>
      </w:r>
      <w:r>
        <w:rPr>
          <w:spacing w:val="-17"/>
          <w:w w:val="105"/>
          <w:sz w:val="24"/>
        </w:rPr>
        <w:t xml:space="preserve"> </w:t>
      </w:r>
      <w:r>
        <w:rPr>
          <w:w w:val="105"/>
          <w:sz w:val="24"/>
        </w:rPr>
        <w:t>material</w:t>
      </w:r>
      <w:r>
        <w:rPr>
          <w:spacing w:val="-18"/>
          <w:w w:val="105"/>
          <w:sz w:val="24"/>
        </w:rPr>
        <w:t xml:space="preserve"> </w:t>
      </w:r>
      <w:r>
        <w:rPr>
          <w:w w:val="105"/>
          <w:sz w:val="24"/>
        </w:rPr>
        <w:t>budget</w:t>
      </w:r>
      <w:r>
        <w:rPr>
          <w:spacing w:val="-18"/>
          <w:w w:val="105"/>
          <w:sz w:val="24"/>
        </w:rPr>
        <w:t xml:space="preserve"> </w:t>
      </w:r>
      <w:r>
        <w:rPr>
          <w:w w:val="105"/>
          <w:sz w:val="24"/>
        </w:rPr>
        <w:t>variances</w:t>
      </w:r>
      <w:r>
        <w:rPr>
          <w:spacing w:val="-19"/>
          <w:w w:val="105"/>
          <w:sz w:val="24"/>
        </w:rPr>
        <w:t xml:space="preserve"> </w:t>
      </w:r>
      <w:r>
        <w:rPr>
          <w:w w:val="105"/>
          <w:sz w:val="24"/>
        </w:rPr>
        <w:t>in</w:t>
      </w:r>
      <w:r>
        <w:rPr>
          <w:spacing w:val="-19"/>
          <w:w w:val="105"/>
          <w:sz w:val="24"/>
        </w:rPr>
        <w:t xml:space="preserve"> </w:t>
      </w:r>
      <w:r>
        <w:rPr>
          <w:w w:val="105"/>
          <w:sz w:val="24"/>
        </w:rPr>
        <w:t>accordance</w:t>
      </w:r>
      <w:r>
        <w:rPr>
          <w:spacing w:val="-18"/>
          <w:w w:val="105"/>
          <w:sz w:val="24"/>
        </w:rPr>
        <w:t xml:space="preserve"> </w:t>
      </w:r>
      <w:r>
        <w:rPr>
          <w:w w:val="105"/>
          <w:sz w:val="24"/>
        </w:rPr>
        <w:t>with</w:t>
      </w:r>
      <w:r>
        <w:rPr>
          <w:spacing w:val="-17"/>
          <w:w w:val="105"/>
          <w:sz w:val="24"/>
        </w:rPr>
        <w:t xml:space="preserve"> </w:t>
      </w:r>
      <w:r>
        <w:rPr>
          <w:w w:val="105"/>
          <w:sz w:val="24"/>
        </w:rPr>
        <w:t>NYSARH's</w:t>
      </w:r>
      <w:r>
        <w:rPr>
          <w:spacing w:val="-18"/>
          <w:w w:val="105"/>
          <w:sz w:val="24"/>
        </w:rPr>
        <w:t xml:space="preserve"> </w:t>
      </w:r>
      <w:r>
        <w:rPr>
          <w:w w:val="105"/>
          <w:sz w:val="24"/>
        </w:rPr>
        <w:t>budget</w:t>
      </w:r>
      <w:r>
        <w:rPr>
          <w:spacing w:val="-18"/>
          <w:w w:val="105"/>
          <w:sz w:val="24"/>
        </w:rPr>
        <w:t xml:space="preserve"> </w:t>
      </w:r>
      <w:r>
        <w:rPr>
          <w:w w:val="105"/>
          <w:sz w:val="24"/>
        </w:rPr>
        <w:t>monitoring policies described later in this manual (under the "Financial Management Policies"</w:t>
      </w:r>
      <w:r>
        <w:rPr>
          <w:spacing w:val="17"/>
          <w:w w:val="105"/>
          <w:sz w:val="24"/>
        </w:rPr>
        <w:t xml:space="preserve"> </w:t>
      </w:r>
      <w:r>
        <w:rPr>
          <w:w w:val="105"/>
          <w:sz w:val="24"/>
        </w:rPr>
        <w:t>section).</w:t>
      </w:r>
    </w:p>
    <w:p w14:paraId="3F362935" w14:textId="5B94826F" w:rsidR="00555336" w:rsidRDefault="00555336" w:rsidP="00555336">
      <w:pPr>
        <w:pStyle w:val="ListParagraph"/>
        <w:numPr>
          <w:ilvl w:val="2"/>
          <w:numId w:val="7"/>
        </w:numPr>
        <w:tabs>
          <w:tab w:val="left" w:pos="1381"/>
        </w:tabs>
        <w:spacing w:before="130"/>
        <w:ind w:left="1380" w:right="1053" w:hanging="360"/>
        <w:jc w:val="both"/>
        <w:rPr>
          <w:sz w:val="24"/>
        </w:rPr>
      </w:pPr>
      <w:r>
        <w:rPr>
          <w:b/>
          <w:w w:val="105"/>
          <w:sz w:val="24"/>
        </w:rPr>
        <w:t xml:space="preserve">Annual Financial Statements </w:t>
      </w:r>
      <w:r>
        <w:rPr>
          <w:w w:val="105"/>
          <w:sz w:val="24"/>
        </w:rPr>
        <w:t xml:space="preserve">- The Independent Auditor shall provide a formal presentation of the Association's annual financial statements to the </w:t>
      </w:r>
      <w:r w:rsidR="005A7E3A">
        <w:rPr>
          <w:w w:val="105"/>
          <w:sz w:val="24"/>
        </w:rPr>
        <w:t>Board of Directors</w:t>
      </w:r>
      <w:r>
        <w:rPr>
          <w:w w:val="105"/>
          <w:sz w:val="24"/>
        </w:rPr>
        <w:t xml:space="preserve">. The </w:t>
      </w:r>
      <w:r w:rsidR="005A7E3A">
        <w:rPr>
          <w:w w:val="105"/>
          <w:sz w:val="24"/>
        </w:rPr>
        <w:t>Board of Directors</w:t>
      </w:r>
      <w:r>
        <w:rPr>
          <w:w w:val="105"/>
          <w:sz w:val="24"/>
        </w:rPr>
        <w:t xml:space="preserve"> will vote to accept or reject the annual financial statements and shall report to all NYSARH members at the Annual Meeting. </w:t>
      </w:r>
    </w:p>
    <w:p w14:paraId="1BD79B6A" w14:textId="77777777" w:rsidR="00555336" w:rsidRDefault="00555336" w:rsidP="00555336">
      <w:pPr>
        <w:pStyle w:val="Heading1"/>
        <w:numPr>
          <w:ilvl w:val="1"/>
          <w:numId w:val="7"/>
        </w:numPr>
        <w:tabs>
          <w:tab w:val="left" w:pos="735"/>
        </w:tabs>
        <w:spacing w:before="123"/>
        <w:ind w:left="391" w:right="1063" w:firstLine="0"/>
        <w:jc w:val="both"/>
      </w:pPr>
      <w:r>
        <w:rPr>
          <w:w w:val="105"/>
        </w:rPr>
        <w:t>Work with Audit/Reviewer to ensure Annual 990, CHARS00, 1099s, and all other required reporting is filed on</w:t>
      </w:r>
      <w:r>
        <w:rPr>
          <w:spacing w:val="16"/>
          <w:w w:val="105"/>
        </w:rPr>
        <w:t xml:space="preserve"> </w:t>
      </w:r>
      <w:r>
        <w:rPr>
          <w:w w:val="105"/>
        </w:rPr>
        <w:t>time</w:t>
      </w:r>
    </w:p>
    <w:p w14:paraId="3971FE16" w14:textId="77777777" w:rsidR="00555336" w:rsidRDefault="00555336" w:rsidP="00555336">
      <w:pPr>
        <w:pStyle w:val="ListParagraph"/>
        <w:numPr>
          <w:ilvl w:val="2"/>
          <w:numId w:val="7"/>
        </w:numPr>
        <w:tabs>
          <w:tab w:val="left" w:pos="1381"/>
        </w:tabs>
        <w:spacing w:before="125"/>
        <w:ind w:left="1380" w:hanging="363"/>
        <w:jc w:val="both"/>
      </w:pPr>
      <w:r>
        <w:rPr>
          <w:b/>
          <w:w w:val="110"/>
          <w:sz w:val="24"/>
        </w:rPr>
        <w:t xml:space="preserve">Filing of Returns </w:t>
      </w:r>
      <w:r>
        <w:rPr>
          <w:w w:val="110"/>
          <w:sz w:val="24"/>
        </w:rPr>
        <w:t>- It is the policy of NYSARH to become familiar with</w:t>
      </w:r>
      <w:r>
        <w:rPr>
          <w:spacing w:val="22"/>
          <w:w w:val="110"/>
          <w:sz w:val="24"/>
        </w:rPr>
        <w:t xml:space="preserve"> </w:t>
      </w:r>
      <w:r>
        <w:rPr>
          <w:w w:val="110"/>
          <w:sz w:val="24"/>
        </w:rPr>
        <w:t>the</w:t>
      </w:r>
    </w:p>
    <w:p w14:paraId="652D5DE5" w14:textId="77777777" w:rsidR="00555336" w:rsidRDefault="00555336" w:rsidP="00555336">
      <w:pPr>
        <w:jc w:val="both"/>
        <w:sectPr w:rsidR="00555336" w:rsidSect="003B513E">
          <w:pgSz w:w="12240" w:h="15840"/>
          <w:pgMar w:top="1152" w:right="1152" w:bottom="1152" w:left="1152" w:header="0" w:footer="864" w:gutter="0"/>
          <w:cols w:space="720"/>
        </w:sectPr>
      </w:pPr>
    </w:p>
    <w:p w14:paraId="1877F41C" w14:textId="597759F9" w:rsidR="00555336" w:rsidRDefault="00555336" w:rsidP="00555336">
      <w:pPr>
        <w:pStyle w:val="BodyText"/>
        <w:spacing w:before="80"/>
        <w:ind w:left="1380" w:right="1055"/>
      </w:pPr>
      <w:r>
        <w:rPr>
          <w:w w:val="110"/>
        </w:rPr>
        <w:t>obligations in each jurisdiction and to comply with all known filing requirements.</w:t>
      </w:r>
      <w:r>
        <w:rPr>
          <w:spacing w:val="-14"/>
          <w:w w:val="110"/>
        </w:rPr>
        <w:t xml:space="preserve"> </w:t>
      </w:r>
      <w:r>
        <w:rPr>
          <w:w w:val="110"/>
        </w:rPr>
        <w:t>The</w:t>
      </w:r>
      <w:r>
        <w:rPr>
          <w:spacing w:val="-25"/>
          <w:w w:val="110"/>
        </w:rPr>
        <w:t xml:space="preserve"> </w:t>
      </w:r>
      <w:r w:rsidR="005A7E3A">
        <w:rPr>
          <w:spacing w:val="-25"/>
          <w:w w:val="110"/>
        </w:rPr>
        <w:t>Contractor</w:t>
      </w:r>
      <w:r>
        <w:rPr>
          <w:spacing w:val="-18"/>
          <w:w w:val="110"/>
        </w:rPr>
        <w:t xml:space="preserve"> </w:t>
      </w:r>
      <w:r>
        <w:rPr>
          <w:w w:val="110"/>
        </w:rPr>
        <w:t>shall</w:t>
      </w:r>
      <w:r>
        <w:rPr>
          <w:spacing w:val="-26"/>
          <w:w w:val="110"/>
        </w:rPr>
        <w:t xml:space="preserve"> </w:t>
      </w:r>
      <w:r>
        <w:rPr>
          <w:w w:val="110"/>
        </w:rPr>
        <w:t>be responsible</w:t>
      </w:r>
      <w:r>
        <w:rPr>
          <w:spacing w:val="-38"/>
          <w:w w:val="110"/>
        </w:rPr>
        <w:t xml:space="preserve"> </w:t>
      </w:r>
      <w:r>
        <w:rPr>
          <w:w w:val="110"/>
        </w:rPr>
        <w:t>for</w:t>
      </w:r>
      <w:r>
        <w:rPr>
          <w:spacing w:val="-52"/>
          <w:w w:val="110"/>
        </w:rPr>
        <w:t xml:space="preserve"> </w:t>
      </w:r>
      <w:r>
        <w:rPr>
          <w:w w:val="110"/>
        </w:rPr>
        <w:t>identifying</w:t>
      </w:r>
      <w:r>
        <w:rPr>
          <w:spacing w:val="-39"/>
          <w:w w:val="110"/>
        </w:rPr>
        <w:t xml:space="preserve"> </w:t>
      </w:r>
      <w:r>
        <w:rPr>
          <w:w w:val="110"/>
        </w:rPr>
        <w:t>all filing</w:t>
      </w:r>
      <w:r>
        <w:rPr>
          <w:spacing w:val="-30"/>
          <w:w w:val="110"/>
        </w:rPr>
        <w:t xml:space="preserve"> </w:t>
      </w:r>
      <w:r>
        <w:rPr>
          <w:w w:val="110"/>
        </w:rPr>
        <w:t>requirements</w:t>
      </w:r>
      <w:r>
        <w:rPr>
          <w:spacing w:val="-22"/>
          <w:w w:val="110"/>
        </w:rPr>
        <w:t xml:space="preserve"> </w:t>
      </w:r>
      <w:r>
        <w:rPr>
          <w:w w:val="110"/>
        </w:rPr>
        <w:t>and</w:t>
      </w:r>
      <w:r>
        <w:rPr>
          <w:spacing w:val="-32"/>
          <w:w w:val="110"/>
        </w:rPr>
        <w:t xml:space="preserve"> </w:t>
      </w:r>
      <w:r>
        <w:rPr>
          <w:w w:val="110"/>
        </w:rPr>
        <w:t>assuring</w:t>
      </w:r>
      <w:r>
        <w:rPr>
          <w:spacing w:val="-31"/>
          <w:w w:val="110"/>
        </w:rPr>
        <w:t xml:space="preserve"> </w:t>
      </w:r>
      <w:r>
        <w:rPr>
          <w:w w:val="110"/>
        </w:rPr>
        <w:t>that</w:t>
      </w:r>
      <w:r>
        <w:rPr>
          <w:spacing w:val="-26"/>
          <w:w w:val="110"/>
        </w:rPr>
        <w:t xml:space="preserve"> </w:t>
      </w:r>
      <w:r>
        <w:rPr>
          <w:w w:val="110"/>
        </w:rPr>
        <w:t>NYSARH</w:t>
      </w:r>
      <w:r>
        <w:rPr>
          <w:spacing w:val="-27"/>
          <w:w w:val="110"/>
        </w:rPr>
        <w:t xml:space="preserve"> </w:t>
      </w:r>
      <w:r w:rsidR="005A7E3A">
        <w:rPr>
          <w:w w:val="110"/>
        </w:rPr>
        <w:t>complies with</w:t>
      </w:r>
      <w:r>
        <w:rPr>
          <w:spacing w:val="8"/>
          <w:w w:val="110"/>
        </w:rPr>
        <w:t xml:space="preserve"> </w:t>
      </w:r>
      <w:r>
        <w:rPr>
          <w:w w:val="110"/>
        </w:rPr>
        <w:t>all</w:t>
      </w:r>
      <w:r>
        <w:rPr>
          <w:spacing w:val="-33"/>
          <w:w w:val="110"/>
        </w:rPr>
        <w:t xml:space="preserve"> </w:t>
      </w:r>
      <w:r>
        <w:rPr>
          <w:w w:val="110"/>
        </w:rPr>
        <w:t>such requirements. Accounting staff shall make all efforts to avoid filing misleading, inaccurate or incomplete returns. Filings made by NYSARH include, but are not limited to, the following</w:t>
      </w:r>
      <w:r>
        <w:rPr>
          <w:spacing w:val="-16"/>
          <w:w w:val="110"/>
        </w:rPr>
        <w:t xml:space="preserve"> </w:t>
      </w:r>
      <w:r>
        <w:rPr>
          <w:w w:val="110"/>
        </w:rPr>
        <w:t>returns:</w:t>
      </w:r>
    </w:p>
    <w:p w14:paraId="4CDC8873" w14:textId="77777777" w:rsidR="00555336" w:rsidRDefault="00555336" w:rsidP="00555336">
      <w:pPr>
        <w:pStyle w:val="ListParagraph"/>
        <w:numPr>
          <w:ilvl w:val="0"/>
          <w:numId w:val="3"/>
        </w:numPr>
        <w:tabs>
          <w:tab w:val="left" w:pos="2101"/>
        </w:tabs>
        <w:spacing w:before="112"/>
        <w:ind w:right="1044"/>
        <w:rPr>
          <w:sz w:val="24"/>
        </w:rPr>
      </w:pPr>
      <w:r>
        <w:rPr>
          <w:b/>
          <w:w w:val="105"/>
          <w:sz w:val="24"/>
        </w:rPr>
        <w:t xml:space="preserve">Form 990 &amp; CHAR500 </w:t>
      </w:r>
      <w:r>
        <w:rPr>
          <w:w w:val="105"/>
          <w:sz w:val="24"/>
        </w:rPr>
        <w:t>- Annual information return of tax -exempt organizations,</w:t>
      </w:r>
      <w:r>
        <w:rPr>
          <w:spacing w:val="-9"/>
          <w:w w:val="105"/>
          <w:sz w:val="24"/>
        </w:rPr>
        <w:t xml:space="preserve"> </w:t>
      </w:r>
      <w:r>
        <w:rPr>
          <w:w w:val="105"/>
          <w:sz w:val="24"/>
        </w:rPr>
        <w:t>filed</w:t>
      </w:r>
      <w:r>
        <w:rPr>
          <w:spacing w:val="-6"/>
          <w:w w:val="105"/>
          <w:sz w:val="24"/>
        </w:rPr>
        <w:t xml:space="preserve"> </w:t>
      </w:r>
      <w:r>
        <w:rPr>
          <w:w w:val="105"/>
          <w:sz w:val="24"/>
        </w:rPr>
        <w:t>with</w:t>
      </w:r>
      <w:r>
        <w:rPr>
          <w:spacing w:val="-6"/>
          <w:w w:val="105"/>
          <w:sz w:val="24"/>
        </w:rPr>
        <w:t xml:space="preserve"> </w:t>
      </w:r>
      <w:r>
        <w:rPr>
          <w:w w:val="105"/>
          <w:sz w:val="24"/>
        </w:rPr>
        <w:t>IRS.</w:t>
      </w:r>
      <w:r>
        <w:rPr>
          <w:spacing w:val="-5"/>
          <w:w w:val="105"/>
          <w:sz w:val="24"/>
        </w:rPr>
        <w:t xml:space="preserve"> </w:t>
      </w:r>
      <w:r>
        <w:rPr>
          <w:w w:val="105"/>
          <w:sz w:val="24"/>
        </w:rPr>
        <w:t>Form</w:t>
      </w:r>
      <w:r>
        <w:rPr>
          <w:spacing w:val="-6"/>
          <w:w w:val="105"/>
          <w:sz w:val="24"/>
        </w:rPr>
        <w:t xml:space="preserve"> </w:t>
      </w:r>
      <w:r>
        <w:rPr>
          <w:w w:val="105"/>
          <w:sz w:val="24"/>
        </w:rPr>
        <w:t>990</w:t>
      </w:r>
      <w:r>
        <w:rPr>
          <w:spacing w:val="-6"/>
          <w:w w:val="105"/>
          <w:sz w:val="24"/>
        </w:rPr>
        <w:t xml:space="preserve"> </w:t>
      </w:r>
      <w:r>
        <w:rPr>
          <w:w w:val="105"/>
          <w:sz w:val="24"/>
        </w:rPr>
        <w:t>is</w:t>
      </w:r>
      <w:r>
        <w:rPr>
          <w:spacing w:val="-9"/>
          <w:w w:val="105"/>
          <w:sz w:val="24"/>
        </w:rPr>
        <w:t xml:space="preserve"> </w:t>
      </w:r>
      <w:r>
        <w:rPr>
          <w:w w:val="105"/>
          <w:sz w:val="24"/>
        </w:rPr>
        <w:t>due</w:t>
      </w:r>
      <w:r>
        <w:rPr>
          <w:spacing w:val="-6"/>
          <w:w w:val="105"/>
          <w:sz w:val="24"/>
        </w:rPr>
        <w:t xml:space="preserve"> </w:t>
      </w:r>
      <w:r>
        <w:rPr>
          <w:w w:val="105"/>
          <w:sz w:val="24"/>
        </w:rPr>
        <w:t>on</w:t>
      </w:r>
      <w:r>
        <w:rPr>
          <w:spacing w:val="-6"/>
          <w:w w:val="105"/>
          <w:sz w:val="24"/>
        </w:rPr>
        <w:t xml:space="preserve"> </w:t>
      </w:r>
      <w:r>
        <w:rPr>
          <w:w w:val="105"/>
          <w:sz w:val="24"/>
        </w:rPr>
        <w:t>the</w:t>
      </w:r>
      <w:r>
        <w:rPr>
          <w:spacing w:val="-7"/>
          <w:w w:val="105"/>
          <w:sz w:val="24"/>
        </w:rPr>
        <w:t xml:space="preserve"> </w:t>
      </w:r>
      <w:r>
        <w:rPr>
          <w:w w:val="105"/>
          <w:sz w:val="24"/>
        </w:rPr>
        <w:t>fifteenth</w:t>
      </w:r>
      <w:r>
        <w:rPr>
          <w:spacing w:val="-6"/>
          <w:w w:val="105"/>
          <w:sz w:val="24"/>
        </w:rPr>
        <w:t xml:space="preserve"> </w:t>
      </w:r>
      <w:r>
        <w:rPr>
          <w:w w:val="105"/>
          <w:sz w:val="24"/>
        </w:rPr>
        <w:t>day</w:t>
      </w:r>
      <w:r>
        <w:rPr>
          <w:spacing w:val="-8"/>
          <w:w w:val="105"/>
          <w:sz w:val="24"/>
        </w:rPr>
        <w:t xml:space="preserve"> </w:t>
      </w:r>
      <w:r>
        <w:rPr>
          <w:spacing w:val="5"/>
          <w:w w:val="105"/>
          <w:sz w:val="24"/>
        </w:rPr>
        <w:t>of</w:t>
      </w:r>
      <w:r>
        <w:rPr>
          <w:spacing w:val="-7"/>
          <w:w w:val="105"/>
          <w:sz w:val="24"/>
        </w:rPr>
        <w:t xml:space="preserve"> </w:t>
      </w:r>
      <w:r>
        <w:rPr>
          <w:w w:val="105"/>
          <w:sz w:val="24"/>
        </w:rPr>
        <w:t>the fifth month following year-end. An automatic 3- month extension of</w:t>
      </w:r>
      <w:r>
        <w:rPr>
          <w:spacing w:val="-35"/>
          <w:w w:val="105"/>
          <w:sz w:val="24"/>
        </w:rPr>
        <w:t xml:space="preserve"> </w:t>
      </w:r>
      <w:r>
        <w:rPr>
          <w:w w:val="105"/>
          <w:sz w:val="24"/>
        </w:rPr>
        <w:t>time to file Form 990 may be obtained filing Form 8868. Upon expiration of the first 3-month extension, a second 3-month extension may be requested using Form</w:t>
      </w:r>
      <w:r>
        <w:rPr>
          <w:spacing w:val="-29"/>
          <w:w w:val="105"/>
          <w:sz w:val="24"/>
        </w:rPr>
        <w:t xml:space="preserve"> </w:t>
      </w:r>
      <w:r>
        <w:rPr>
          <w:w w:val="105"/>
          <w:sz w:val="24"/>
        </w:rPr>
        <w:t>8868.</w:t>
      </w:r>
    </w:p>
    <w:p w14:paraId="436B790C" w14:textId="77777777" w:rsidR="00555336" w:rsidRDefault="00555336" w:rsidP="00555336">
      <w:pPr>
        <w:pStyle w:val="ListParagraph"/>
        <w:numPr>
          <w:ilvl w:val="0"/>
          <w:numId w:val="3"/>
        </w:numPr>
        <w:tabs>
          <w:tab w:val="left" w:pos="2101"/>
        </w:tabs>
        <w:spacing w:before="119"/>
        <w:ind w:right="1051"/>
        <w:rPr>
          <w:sz w:val="24"/>
        </w:rPr>
      </w:pPr>
      <w:r>
        <w:rPr>
          <w:b/>
          <w:w w:val="105"/>
          <w:sz w:val="24"/>
        </w:rPr>
        <w:t xml:space="preserve">W-2's and 1099's </w:t>
      </w:r>
      <w:r>
        <w:rPr>
          <w:w w:val="105"/>
          <w:sz w:val="24"/>
        </w:rPr>
        <w:t>- Annual report of employee and non -employee compensation, based on calendar -year compensation, on the cash basis.</w:t>
      </w:r>
      <w:r>
        <w:rPr>
          <w:spacing w:val="-17"/>
          <w:w w:val="105"/>
          <w:sz w:val="24"/>
        </w:rPr>
        <w:t xml:space="preserve"> </w:t>
      </w:r>
      <w:r>
        <w:rPr>
          <w:w w:val="105"/>
          <w:sz w:val="24"/>
        </w:rPr>
        <w:t>These</w:t>
      </w:r>
      <w:r>
        <w:rPr>
          <w:spacing w:val="-14"/>
          <w:w w:val="105"/>
          <w:sz w:val="24"/>
        </w:rPr>
        <w:t xml:space="preserve"> </w:t>
      </w:r>
      <w:r>
        <w:rPr>
          <w:w w:val="105"/>
          <w:sz w:val="24"/>
        </w:rPr>
        <w:t>information</w:t>
      </w:r>
      <w:r>
        <w:rPr>
          <w:spacing w:val="-14"/>
          <w:w w:val="105"/>
          <w:sz w:val="24"/>
        </w:rPr>
        <w:t xml:space="preserve"> </w:t>
      </w:r>
      <w:r>
        <w:rPr>
          <w:w w:val="105"/>
          <w:sz w:val="24"/>
        </w:rPr>
        <w:t>returns</w:t>
      </w:r>
      <w:r>
        <w:rPr>
          <w:spacing w:val="-17"/>
          <w:w w:val="105"/>
          <w:sz w:val="24"/>
        </w:rPr>
        <w:t xml:space="preserve"> </w:t>
      </w:r>
      <w:r>
        <w:rPr>
          <w:w w:val="105"/>
          <w:sz w:val="24"/>
        </w:rPr>
        <w:t>are</w:t>
      </w:r>
      <w:r>
        <w:rPr>
          <w:spacing w:val="-16"/>
          <w:w w:val="105"/>
          <w:sz w:val="24"/>
        </w:rPr>
        <w:t xml:space="preserve"> </w:t>
      </w:r>
      <w:r>
        <w:rPr>
          <w:w w:val="105"/>
          <w:sz w:val="24"/>
        </w:rPr>
        <w:t>due</w:t>
      </w:r>
      <w:r>
        <w:rPr>
          <w:spacing w:val="-14"/>
          <w:w w:val="105"/>
          <w:sz w:val="24"/>
        </w:rPr>
        <w:t xml:space="preserve"> </w:t>
      </w:r>
      <w:r>
        <w:rPr>
          <w:w w:val="105"/>
          <w:sz w:val="24"/>
        </w:rPr>
        <w:t>to</w:t>
      </w:r>
      <w:r>
        <w:rPr>
          <w:spacing w:val="-18"/>
          <w:w w:val="105"/>
          <w:sz w:val="24"/>
        </w:rPr>
        <w:t xml:space="preserve"> </w:t>
      </w:r>
      <w:r>
        <w:rPr>
          <w:w w:val="105"/>
          <w:sz w:val="24"/>
        </w:rPr>
        <w:t>employees</w:t>
      </w:r>
      <w:r>
        <w:rPr>
          <w:spacing w:val="-17"/>
          <w:w w:val="105"/>
          <w:sz w:val="24"/>
        </w:rPr>
        <w:t xml:space="preserve"> </w:t>
      </w:r>
      <w:r>
        <w:rPr>
          <w:w w:val="105"/>
          <w:sz w:val="24"/>
        </w:rPr>
        <w:t>and</w:t>
      </w:r>
      <w:r>
        <w:rPr>
          <w:spacing w:val="-14"/>
          <w:w w:val="105"/>
          <w:sz w:val="24"/>
        </w:rPr>
        <w:t xml:space="preserve"> </w:t>
      </w:r>
      <w:r>
        <w:rPr>
          <w:w w:val="105"/>
          <w:sz w:val="24"/>
        </w:rPr>
        <w:t>independent contractors by January 31 and to federal government by February</w:t>
      </w:r>
      <w:r>
        <w:rPr>
          <w:spacing w:val="5"/>
          <w:w w:val="105"/>
          <w:sz w:val="24"/>
        </w:rPr>
        <w:t xml:space="preserve"> </w:t>
      </w:r>
      <w:r>
        <w:rPr>
          <w:spacing w:val="2"/>
          <w:w w:val="105"/>
          <w:sz w:val="24"/>
        </w:rPr>
        <w:t>28.</w:t>
      </w:r>
    </w:p>
    <w:p w14:paraId="0D0F8FF6" w14:textId="77777777" w:rsidR="00555336" w:rsidRDefault="00555336" w:rsidP="00555336">
      <w:pPr>
        <w:pStyle w:val="BodyText"/>
        <w:spacing w:before="123"/>
        <w:ind w:left="1380"/>
      </w:pPr>
      <w:r>
        <w:rPr>
          <w:w w:val="105"/>
        </w:rPr>
        <w:t>NYSARH's fiscal and tax year-end is December 31st.</w:t>
      </w:r>
    </w:p>
    <w:p w14:paraId="2912989A" w14:textId="25F6D51D" w:rsidR="00555336" w:rsidRDefault="00555336" w:rsidP="00555336">
      <w:pPr>
        <w:pStyle w:val="ListParagraph"/>
        <w:numPr>
          <w:ilvl w:val="2"/>
          <w:numId w:val="7"/>
        </w:numPr>
        <w:tabs>
          <w:tab w:val="left" w:pos="1201"/>
        </w:tabs>
        <w:spacing w:before="113"/>
        <w:ind w:left="1200" w:right="1054" w:hanging="360"/>
        <w:jc w:val="both"/>
        <w:rPr>
          <w:sz w:val="24"/>
        </w:rPr>
      </w:pPr>
      <w:r>
        <w:rPr>
          <w:b/>
          <w:w w:val="105"/>
          <w:sz w:val="24"/>
        </w:rPr>
        <w:t xml:space="preserve">Preparation for the Annual Audit or Review </w:t>
      </w:r>
      <w:r>
        <w:rPr>
          <w:w w:val="105"/>
          <w:sz w:val="24"/>
        </w:rPr>
        <w:t xml:space="preserve">- NYSARH shall be actively involved in planning for and assisting with the Association's independent accounting firm </w:t>
      </w:r>
      <w:r w:rsidR="005A7E3A">
        <w:rPr>
          <w:w w:val="105"/>
          <w:sz w:val="24"/>
        </w:rPr>
        <w:t>to</w:t>
      </w:r>
      <w:r>
        <w:rPr>
          <w:w w:val="105"/>
          <w:sz w:val="24"/>
        </w:rPr>
        <w:t xml:space="preserve"> ensure a smooth and </w:t>
      </w:r>
      <w:r>
        <w:rPr>
          <w:spacing w:val="2"/>
          <w:w w:val="105"/>
          <w:sz w:val="24"/>
        </w:rPr>
        <w:t xml:space="preserve">timely </w:t>
      </w:r>
      <w:r>
        <w:rPr>
          <w:w w:val="105"/>
          <w:sz w:val="24"/>
        </w:rPr>
        <w:t xml:space="preserve">audit of its financial statements. In that regard, the accounting department shall </w:t>
      </w:r>
      <w:r w:rsidR="005A7E3A">
        <w:rPr>
          <w:w w:val="105"/>
          <w:sz w:val="24"/>
        </w:rPr>
        <w:t>assist</w:t>
      </w:r>
      <w:r>
        <w:rPr>
          <w:w w:val="105"/>
          <w:sz w:val="24"/>
        </w:rPr>
        <w:t xml:space="preserve"> the independent auditors in the following</w:t>
      </w:r>
      <w:r>
        <w:rPr>
          <w:spacing w:val="-14"/>
          <w:w w:val="105"/>
          <w:sz w:val="24"/>
        </w:rPr>
        <w:t xml:space="preserve"> </w:t>
      </w:r>
      <w:r>
        <w:rPr>
          <w:w w:val="105"/>
          <w:sz w:val="24"/>
        </w:rPr>
        <w:t>areas:</w:t>
      </w:r>
    </w:p>
    <w:p w14:paraId="290D1D2F" w14:textId="71D1E72F" w:rsidR="00555336" w:rsidRPr="005A7E3A" w:rsidRDefault="00555336" w:rsidP="00555336">
      <w:pPr>
        <w:pStyle w:val="ListParagraph"/>
        <w:numPr>
          <w:ilvl w:val="0"/>
          <w:numId w:val="2"/>
        </w:numPr>
        <w:tabs>
          <w:tab w:val="left" w:pos="2101"/>
        </w:tabs>
        <w:spacing w:before="57"/>
        <w:ind w:right="1054"/>
        <w:rPr>
          <w:sz w:val="24"/>
        </w:rPr>
      </w:pPr>
      <w:r w:rsidRPr="005A7E3A">
        <w:rPr>
          <w:b/>
          <w:w w:val="110"/>
          <w:sz w:val="24"/>
        </w:rPr>
        <w:t>Planning</w:t>
      </w:r>
      <w:r w:rsidRPr="005A7E3A">
        <w:rPr>
          <w:b/>
          <w:spacing w:val="-8"/>
          <w:w w:val="110"/>
          <w:sz w:val="24"/>
        </w:rPr>
        <w:t xml:space="preserve"> </w:t>
      </w:r>
      <w:r w:rsidRPr="005A7E3A">
        <w:rPr>
          <w:w w:val="110"/>
          <w:sz w:val="24"/>
        </w:rPr>
        <w:t>-</w:t>
      </w:r>
      <w:r w:rsidRPr="005A7E3A">
        <w:rPr>
          <w:spacing w:val="-11"/>
          <w:w w:val="110"/>
          <w:sz w:val="24"/>
        </w:rPr>
        <w:t xml:space="preserve"> </w:t>
      </w:r>
      <w:r w:rsidRPr="005A7E3A">
        <w:rPr>
          <w:w w:val="110"/>
          <w:sz w:val="24"/>
        </w:rPr>
        <w:t>The</w:t>
      </w:r>
      <w:r w:rsidRPr="005A7E3A">
        <w:rPr>
          <w:spacing w:val="-11"/>
          <w:w w:val="110"/>
          <w:sz w:val="24"/>
        </w:rPr>
        <w:t xml:space="preserve"> </w:t>
      </w:r>
      <w:r w:rsidR="005A7E3A" w:rsidRPr="005A7E3A">
        <w:rPr>
          <w:spacing w:val="-11"/>
          <w:w w:val="110"/>
          <w:sz w:val="24"/>
        </w:rPr>
        <w:t xml:space="preserve">Contractor </w:t>
      </w:r>
      <w:r w:rsidRPr="005A7E3A">
        <w:rPr>
          <w:w w:val="110"/>
          <w:sz w:val="24"/>
        </w:rPr>
        <w:t>will</w:t>
      </w:r>
      <w:r w:rsidRPr="005A7E3A">
        <w:rPr>
          <w:spacing w:val="-14"/>
          <w:w w:val="110"/>
          <w:sz w:val="24"/>
        </w:rPr>
        <w:t xml:space="preserve"> </w:t>
      </w:r>
      <w:r w:rsidRPr="005A7E3A">
        <w:rPr>
          <w:w w:val="110"/>
          <w:sz w:val="24"/>
        </w:rPr>
        <w:t>do</w:t>
      </w:r>
      <w:r w:rsidRPr="005A7E3A">
        <w:rPr>
          <w:spacing w:val="-14"/>
          <w:w w:val="110"/>
          <w:sz w:val="24"/>
        </w:rPr>
        <w:t xml:space="preserve"> </w:t>
      </w:r>
      <w:r w:rsidRPr="005A7E3A">
        <w:rPr>
          <w:w w:val="110"/>
          <w:sz w:val="24"/>
        </w:rPr>
        <w:t>as</w:t>
      </w:r>
      <w:r w:rsidRPr="005A7E3A">
        <w:rPr>
          <w:spacing w:val="-8"/>
          <w:w w:val="110"/>
          <w:sz w:val="24"/>
        </w:rPr>
        <w:t xml:space="preserve"> </w:t>
      </w:r>
      <w:r w:rsidRPr="005A7E3A">
        <w:rPr>
          <w:w w:val="110"/>
          <w:sz w:val="24"/>
        </w:rPr>
        <w:t>much work</w:t>
      </w:r>
      <w:r w:rsidRPr="005A7E3A">
        <w:rPr>
          <w:spacing w:val="-33"/>
          <w:w w:val="110"/>
          <w:sz w:val="24"/>
        </w:rPr>
        <w:t xml:space="preserve"> </w:t>
      </w:r>
      <w:r w:rsidRPr="005A7E3A">
        <w:rPr>
          <w:w w:val="110"/>
          <w:sz w:val="24"/>
        </w:rPr>
        <w:t>as</w:t>
      </w:r>
      <w:r w:rsidRPr="005A7E3A">
        <w:rPr>
          <w:spacing w:val="-31"/>
          <w:w w:val="110"/>
          <w:sz w:val="24"/>
        </w:rPr>
        <w:t xml:space="preserve"> </w:t>
      </w:r>
      <w:r w:rsidRPr="005A7E3A">
        <w:rPr>
          <w:w w:val="110"/>
          <w:sz w:val="24"/>
        </w:rPr>
        <w:t>possible</w:t>
      </w:r>
      <w:r w:rsidRPr="005A7E3A">
        <w:rPr>
          <w:spacing w:val="-24"/>
          <w:w w:val="110"/>
          <w:sz w:val="24"/>
        </w:rPr>
        <w:t xml:space="preserve"> </w:t>
      </w:r>
      <w:r w:rsidR="005A7E3A" w:rsidRPr="005A7E3A">
        <w:rPr>
          <w:w w:val="110"/>
          <w:sz w:val="24"/>
        </w:rPr>
        <w:t>to</w:t>
      </w:r>
      <w:r w:rsidRPr="005A7E3A">
        <w:rPr>
          <w:spacing w:val="-13"/>
          <w:w w:val="110"/>
          <w:sz w:val="24"/>
        </w:rPr>
        <w:t xml:space="preserve"> </w:t>
      </w:r>
      <w:r w:rsidRPr="005A7E3A">
        <w:rPr>
          <w:w w:val="110"/>
          <w:sz w:val="24"/>
        </w:rPr>
        <w:t>assist</w:t>
      </w:r>
      <w:r w:rsidRPr="005A7E3A">
        <w:rPr>
          <w:spacing w:val="-11"/>
          <w:w w:val="110"/>
          <w:sz w:val="24"/>
        </w:rPr>
        <w:t xml:space="preserve"> </w:t>
      </w:r>
      <w:r w:rsidRPr="005A7E3A">
        <w:rPr>
          <w:w w:val="110"/>
          <w:sz w:val="24"/>
        </w:rPr>
        <w:t>the</w:t>
      </w:r>
      <w:r w:rsidRPr="005A7E3A">
        <w:rPr>
          <w:spacing w:val="-8"/>
          <w:w w:val="110"/>
          <w:sz w:val="24"/>
        </w:rPr>
        <w:t xml:space="preserve"> </w:t>
      </w:r>
      <w:r w:rsidRPr="005A7E3A">
        <w:rPr>
          <w:w w:val="110"/>
          <w:sz w:val="24"/>
        </w:rPr>
        <w:t>auditors and,</w:t>
      </w:r>
      <w:r w:rsidRPr="005A7E3A">
        <w:rPr>
          <w:spacing w:val="-7"/>
          <w:w w:val="110"/>
          <w:sz w:val="24"/>
        </w:rPr>
        <w:t xml:space="preserve"> </w:t>
      </w:r>
      <w:r w:rsidRPr="005A7E3A">
        <w:rPr>
          <w:w w:val="110"/>
          <w:sz w:val="24"/>
        </w:rPr>
        <w:t>therefore,</w:t>
      </w:r>
      <w:r w:rsidRPr="005A7E3A">
        <w:rPr>
          <w:spacing w:val="-23"/>
          <w:w w:val="110"/>
          <w:sz w:val="24"/>
        </w:rPr>
        <w:t xml:space="preserve"> </w:t>
      </w:r>
      <w:r w:rsidRPr="005A7E3A">
        <w:rPr>
          <w:w w:val="110"/>
          <w:sz w:val="24"/>
        </w:rPr>
        <w:t>reduce the cost of the</w:t>
      </w:r>
      <w:r w:rsidRPr="005A7E3A">
        <w:rPr>
          <w:spacing w:val="22"/>
          <w:w w:val="110"/>
          <w:sz w:val="24"/>
        </w:rPr>
        <w:t xml:space="preserve"> </w:t>
      </w:r>
      <w:r w:rsidRPr="005A7E3A">
        <w:rPr>
          <w:w w:val="110"/>
          <w:sz w:val="24"/>
        </w:rPr>
        <w:t>audit.</w:t>
      </w:r>
    </w:p>
    <w:p w14:paraId="772556FB" w14:textId="1760EA4E" w:rsidR="00555336" w:rsidRDefault="00555336" w:rsidP="00555336">
      <w:pPr>
        <w:pStyle w:val="ListParagraph"/>
        <w:numPr>
          <w:ilvl w:val="0"/>
          <w:numId w:val="2"/>
        </w:numPr>
        <w:tabs>
          <w:tab w:val="left" w:pos="2101"/>
        </w:tabs>
        <w:spacing w:before="128"/>
        <w:ind w:right="1046"/>
        <w:rPr>
          <w:sz w:val="24"/>
        </w:rPr>
      </w:pPr>
      <w:r>
        <w:rPr>
          <w:b/>
          <w:w w:val="105"/>
          <w:sz w:val="24"/>
        </w:rPr>
        <w:t xml:space="preserve">Interim Procedures </w:t>
      </w:r>
      <w:r>
        <w:rPr>
          <w:w w:val="105"/>
          <w:sz w:val="24"/>
        </w:rPr>
        <w:t>- To facilitate the timely completion of the annual audit, the independent auditors may perform selected audit procedures prior to the Association's year-end. By performing significant portions</w:t>
      </w:r>
      <w:r>
        <w:rPr>
          <w:spacing w:val="-40"/>
          <w:w w:val="105"/>
          <w:sz w:val="24"/>
        </w:rPr>
        <w:t xml:space="preserve"> </w:t>
      </w:r>
      <w:r>
        <w:rPr>
          <w:w w:val="105"/>
          <w:sz w:val="24"/>
        </w:rPr>
        <w:t xml:space="preserve">of audit work as of an interim date, the work required </w:t>
      </w:r>
      <w:r w:rsidR="005A7E3A">
        <w:rPr>
          <w:w w:val="105"/>
          <w:sz w:val="24"/>
        </w:rPr>
        <w:t>after</w:t>
      </w:r>
      <w:r>
        <w:rPr>
          <w:w w:val="105"/>
          <w:sz w:val="24"/>
        </w:rPr>
        <w:t xml:space="preserve"> year- end is</w:t>
      </w:r>
      <w:r>
        <w:rPr>
          <w:spacing w:val="-32"/>
          <w:w w:val="105"/>
          <w:sz w:val="24"/>
        </w:rPr>
        <w:t xml:space="preserve"> </w:t>
      </w:r>
      <w:r>
        <w:rPr>
          <w:w w:val="105"/>
          <w:sz w:val="24"/>
        </w:rPr>
        <w:t>reduced.</w:t>
      </w:r>
    </w:p>
    <w:p w14:paraId="6E86E340" w14:textId="77777777" w:rsidR="00555336" w:rsidRDefault="00555336" w:rsidP="00555336">
      <w:pPr>
        <w:pStyle w:val="BodyText"/>
        <w:spacing w:before="8"/>
        <w:jc w:val="left"/>
        <w:rPr>
          <w:sz w:val="34"/>
        </w:rPr>
      </w:pPr>
    </w:p>
    <w:p w14:paraId="47C9090F" w14:textId="2824FEAE" w:rsidR="00555336" w:rsidRDefault="00555336" w:rsidP="00555336">
      <w:pPr>
        <w:pStyle w:val="ListParagraph"/>
        <w:numPr>
          <w:ilvl w:val="2"/>
          <w:numId w:val="7"/>
        </w:numPr>
        <w:tabs>
          <w:tab w:val="left" w:pos="1292"/>
        </w:tabs>
        <w:ind w:right="1049" w:hanging="360"/>
        <w:jc w:val="both"/>
        <w:rPr>
          <w:sz w:val="24"/>
        </w:rPr>
      </w:pPr>
      <w:r>
        <w:rPr>
          <w:b/>
          <w:w w:val="105"/>
          <w:sz w:val="24"/>
        </w:rPr>
        <w:t xml:space="preserve">Concluding the Audit or Review </w:t>
      </w:r>
      <w:r>
        <w:rPr>
          <w:w w:val="105"/>
          <w:sz w:val="24"/>
        </w:rPr>
        <w:t xml:space="preserve">- Upon receipt of a draft of the audited financial statements of NYSARH from its independent auditor, the </w:t>
      </w:r>
      <w:r w:rsidR="005A7E3A">
        <w:rPr>
          <w:w w:val="105"/>
          <w:sz w:val="24"/>
        </w:rPr>
        <w:t>Contractor</w:t>
      </w:r>
      <w:r>
        <w:rPr>
          <w:w w:val="105"/>
          <w:sz w:val="24"/>
        </w:rPr>
        <w:t xml:space="preserve"> shall perform a detailed review of the draft, consisting of the following procedures:</w:t>
      </w:r>
    </w:p>
    <w:p w14:paraId="066D5334" w14:textId="77777777" w:rsidR="00555336" w:rsidRDefault="00555336" w:rsidP="00555336">
      <w:pPr>
        <w:pStyle w:val="ListParagraph"/>
        <w:numPr>
          <w:ilvl w:val="0"/>
          <w:numId w:val="1"/>
        </w:numPr>
        <w:tabs>
          <w:tab w:val="left" w:pos="2084"/>
        </w:tabs>
        <w:spacing w:before="138"/>
        <w:rPr>
          <w:sz w:val="24"/>
        </w:rPr>
      </w:pPr>
      <w:r>
        <w:rPr>
          <w:w w:val="105"/>
          <w:sz w:val="24"/>
        </w:rPr>
        <w:t>Carefully read the entire report for typographical</w:t>
      </w:r>
      <w:r>
        <w:rPr>
          <w:spacing w:val="36"/>
          <w:w w:val="105"/>
          <w:sz w:val="24"/>
        </w:rPr>
        <w:t xml:space="preserve"> </w:t>
      </w:r>
      <w:r>
        <w:rPr>
          <w:w w:val="105"/>
          <w:sz w:val="24"/>
        </w:rPr>
        <w:t>errors</w:t>
      </w:r>
    </w:p>
    <w:p w14:paraId="2B1DA1B2" w14:textId="77777777" w:rsidR="00555336" w:rsidRDefault="00555336" w:rsidP="00555336">
      <w:pPr>
        <w:pStyle w:val="ListParagraph"/>
        <w:numPr>
          <w:ilvl w:val="0"/>
          <w:numId w:val="1"/>
        </w:numPr>
        <w:tabs>
          <w:tab w:val="left" w:pos="2084"/>
        </w:tabs>
        <w:spacing w:before="133"/>
        <w:ind w:right="1065" w:hanging="360"/>
        <w:rPr>
          <w:sz w:val="24"/>
        </w:rPr>
      </w:pPr>
      <w:r>
        <w:rPr>
          <w:w w:val="105"/>
          <w:sz w:val="24"/>
        </w:rPr>
        <w:t>Trace and agree each number in the financial statements and accompanying footnotes to the accounting records and/or internal financial statements of</w:t>
      </w:r>
      <w:r>
        <w:rPr>
          <w:spacing w:val="30"/>
          <w:w w:val="105"/>
          <w:sz w:val="24"/>
        </w:rPr>
        <w:t xml:space="preserve"> </w:t>
      </w:r>
      <w:r>
        <w:rPr>
          <w:w w:val="105"/>
          <w:sz w:val="24"/>
        </w:rPr>
        <w:t>NYSARH</w:t>
      </w:r>
    </w:p>
    <w:p w14:paraId="2ED9850A" w14:textId="77777777" w:rsidR="00555336" w:rsidRDefault="00555336" w:rsidP="00555336">
      <w:pPr>
        <w:pStyle w:val="ListParagraph"/>
        <w:numPr>
          <w:ilvl w:val="0"/>
          <w:numId w:val="1"/>
        </w:numPr>
        <w:tabs>
          <w:tab w:val="left" w:pos="2084"/>
        </w:tabs>
        <w:spacing w:before="81"/>
        <w:rPr>
          <w:sz w:val="24"/>
        </w:rPr>
      </w:pPr>
      <w:r>
        <w:rPr>
          <w:w w:val="105"/>
          <w:sz w:val="24"/>
        </w:rPr>
        <w:t>Review each footnote for accuracy and</w:t>
      </w:r>
      <w:r>
        <w:rPr>
          <w:spacing w:val="-11"/>
          <w:w w:val="105"/>
          <w:sz w:val="24"/>
        </w:rPr>
        <w:t xml:space="preserve"> </w:t>
      </w:r>
      <w:r>
        <w:rPr>
          <w:w w:val="105"/>
          <w:sz w:val="24"/>
        </w:rPr>
        <w:t>completeness</w:t>
      </w:r>
    </w:p>
    <w:p w14:paraId="69D18C80" w14:textId="77777777" w:rsidR="00555336" w:rsidRDefault="00555336" w:rsidP="00555336">
      <w:pPr>
        <w:pStyle w:val="ListParagraph"/>
        <w:numPr>
          <w:ilvl w:val="0"/>
          <w:numId w:val="1"/>
        </w:numPr>
        <w:tabs>
          <w:tab w:val="left" w:pos="2084"/>
        </w:tabs>
        <w:spacing w:before="133"/>
        <w:rPr>
          <w:sz w:val="24"/>
        </w:rPr>
      </w:pPr>
      <w:r>
        <w:rPr>
          <w:w w:val="105"/>
          <w:sz w:val="24"/>
        </w:rPr>
        <w:t>Review all findings for</w:t>
      </w:r>
      <w:r>
        <w:rPr>
          <w:spacing w:val="-19"/>
          <w:w w:val="105"/>
          <w:sz w:val="24"/>
        </w:rPr>
        <w:t xml:space="preserve"> </w:t>
      </w:r>
      <w:r>
        <w:rPr>
          <w:w w:val="105"/>
          <w:sz w:val="24"/>
        </w:rPr>
        <w:t>accuracy</w:t>
      </w:r>
    </w:p>
    <w:p w14:paraId="2707E95C" w14:textId="02BC0F48" w:rsidR="00555336" w:rsidRDefault="00555336" w:rsidP="00555336">
      <w:pPr>
        <w:pStyle w:val="BodyText"/>
        <w:spacing w:before="123"/>
        <w:ind w:left="1380" w:right="1055"/>
      </w:pPr>
      <w:r>
        <w:rPr>
          <w:w w:val="110"/>
        </w:rPr>
        <w:t>Any</w:t>
      </w:r>
      <w:r>
        <w:rPr>
          <w:spacing w:val="-10"/>
          <w:w w:val="110"/>
        </w:rPr>
        <w:t xml:space="preserve"> </w:t>
      </w:r>
      <w:r>
        <w:rPr>
          <w:w w:val="110"/>
        </w:rPr>
        <w:t>questions</w:t>
      </w:r>
      <w:r>
        <w:rPr>
          <w:spacing w:val="-10"/>
          <w:w w:val="110"/>
        </w:rPr>
        <w:t xml:space="preserve"> </w:t>
      </w:r>
      <w:r>
        <w:rPr>
          <w:w w:val="110"/>
        </w:rPr>
        <w:t>or</w:t>
      </w:r>
      <w:r>
        <w:rPr>
          <w:spacing w:val="-12"/>
          <w:w w:val="110"/>
        </w:rPr>
        <w:t xml:space="preserve"> </w:t>
      </w:r>
      <w:r>
        <w:rPr>
          <w:w w:val="110"/>
        </w:rPr>
        <w:t>errors</w:t>
      </w:r>
      <w:r>
        <w:rPr>
          <w:spacing w:val="-10"/>
          <w:w w:val="110"/>
        </w:rPr>
        <w:t xml:space="preserve"> </w:t>
      </w:r>
      <w:r>
        <w:rPr>
          <w:w w:val="110"/>
        </w:rPr>
        <w:t>noted</w:t>
      </w:r>
      <w:r>
        <w:rPr>
          <w:spacing w:val="-10"/>
          <w:w w:val="110"/>
        </w:rPr>
        <w:t xml:space="preserve"> </w:t>
      </w:r>
      <w:r>
        <w:rPr>
          <w:w w:val="110"/>
        </w:rPr>
        <w:t>as</w:t>
      </w:r>
      <w:r>
        <w:rPr>
          <w:spacing w:val="-10"/>
          <w:w w:val="110"/>
        </w:rPr>
        <w:t xml:space="preserve"> </w:t>
      </w:r>
      <w:r>
        <w:rPr>
          <w:w w:val="110"/>
        </w:rPr>
        <w:t>part</w:t>
      </w:r>
      <w:r>
        <w:rPr>
          <w:spacing w:val="-10"/>
          <w:w w:val="110"/>
        </w:rPr>
        <w:t xml:space="preserve"> </w:t>
      </w:r>
      <w:r>
        <w:rPr>
          <w:w w:val="110"/>
        </w:rPr>
        <w:t>of</w:t>
      </w:r>
      <w:r>
        <w:rPr>
          <w:spacing w:val="-10"/>
          <w:w w:val="110"/>
        </w:rPr>
        <w:t xml:space="preserve"> </w:t>
      </w:r>
      <w:r>
        <w:rPr>
          <w:w w:val="110"/>
        </w:rPr>
        <w:t>this</w:t>
      </w:r>
      <w:r>
        <w:rPr>
          <w:spacing w:val="-10"/>
          <w:w w:val="110"/>
        </w:rPr>
        <w:t xml:space="preserve"> </w:t>
      </w:r>
      <w:r>
        <w:rPr>
          <w:w w:val="110"/>
        </w:rPr>
        <w:t>review</w:t>
      </w:r>
      <w:r>
        <w:rPr>
          <w:spacing w:val="-10"/>
          <w:w w:val="110"/>
        </w:rPr>
        <w:t xml:space="preserve"> </w:t>
      </w:r>
      <w:r>
        <w:rPr>
          <w:w w:val="110"/>
        </w:rPr>
        <w:t>shall</w:t>
      </w:r>
      <w:r>
        <w:rPr>
          <w:spacing w:val="-10"/>
          <w:w w:val="110"/>
        </w:rPr>
        <w:t xml:space="preserve"> </w:t>
      </w:r>
      <w:r>
        <w:rPr>
          <w:w w:val="110"/>
        </w:rPr>
        <w:t>be</w:t>
      </w:r>
      <w:r>
        <w:rPr>
          <w:spacing w:val="-10"/>
          <w:w w:val="110"/>
        </w:rPr>
        <w:t xml:space="preserve"> </w:t>
      </w:r>
      <w:r>
        <w:rPr>
          <w:w w:val="110"/>
        </w:rPr>
        <w:t xml:space="preserve">communicated to the independent auditor in a timely manner and resolved to the satisfaction of the </w:t>
      </w:r>
      <w:r w:rsidR="005A7E3A">
        <w:rPr>
          <w:w w:val="110"/>
        </w:rPr>
        <w:t xml:space="preserve">Contractor. </w:t>
      </w:r>
      <w:r>
        <w:rPr>
          <w:w w:val="110"/>
        </w:rPr>
        <w:t xml:space="preserve"> It shall also be the responsibility </w:t>
      </w:r>
      <w:r w:rsidR="005A7E3A">
        <w:rPr>
          <w:w w:val="110"/>
        </w:rPr>
        <w:t xml:space="preserve">Contractor </w:t>
      </w:r>
      <w:r>
        <w:rPr>
          <w:w w:val="110"/>
        </w:rPr>
        <w:t>to review and</w:t>
      </w:r>
      <w:r w:rsidR="005A7E3A">
        <w:rPr>
          <w:w w:val="110"/>
        </w:rPr>
        <w:t xml:space="preserve"> draft a response</w:t>
      </w:r>
      <w:r>
        <w:rPr>
          <w:w w:val="110"/>
        </w:rPr>
        <w:t xml:space="preserve"> to all management letter or other internal control and compliance report</w:t>
      </w:r>
      <w:r>
        <w:rPr>
          <w:spacing w:val="-45"/>
          <w:w w:val="110"/>
        </w:rPr>
        <w:t xml:space="preserve"> </w:t>
      </w:r>
      <w:r>
        <w:rPr>
          <w:w w:val="110"/>
        </w:rPr>
        <w:t>findings and recommendations made by the independent</w:t>
      </w:r>
      <w:r>
        <w:rPr>
          <w:spacing w:val="10"/>
          <w:w w:val="110"/>
        </w:rPr>
        <w:t xml:space="preserve"> </w:t>
      </w:r>
      <w:r>
        <w:rPr>
          <w:w w:val="110"/>
        </w:rPr>
        <w:t>auditor.</w:t>
      </w:r>
    </w:p>
    <w:p w14:paraId="0584FE4B" w14:textId="77777777" w:rsidR="00855367" w:rsidRDefault="00855367"/>
    <w:sectPr w:rsidR="0085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6E2" w14:textId="77777777" w:rsidR="00253C41" w:rsidRDefault="00DB2A98">
    <w:pPr>
      <w:pStyle w:val="BodyText"/>
      <w:spacing w:line="14" w:lineRule="auto"/>
      <w:jc w:val="left"/>
      <w:rPr>
        <w:sz w:val="15"/>
      </w:rPr>
    </w:pPr>
    <w:r>
      <w:rPr>
        <w:noProof/>
        <w:lang w:bidi="ar-SA"/>
      </w:rPr>
      <mc:AlternateContent>
        <mc:Choice Requires="wps">
          <w:drawing>
            <wp:anchor distT="0" distB="0" distL="114300" distR="114300" simplePos="0" relativeHeight="251659264" behindDoc="1" locked="0" layoutInCell="1" allowOverlap="1" wp14:anchorId="083FC048" wp14:editId="10C04F18">
              <wp:simplePos x="0" y="0"/>
              <wp:positionH relativeFrom="page">
                <wp:posOffset>6787515</wp:posOffset>
              </wp:positionH>
              <wp:positionV relativeFrom="page">
                <wp:posOffset>9309735</wp:posOffset>
              </wp:positionV>
              <wp:extent cx="243840"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469C" w14:textId="77777777" w:rsidR="00253C41" w:rsidRDefault="00DB2A98">
                          <w:pPr>
                            <w:spacing w:before="20"/>
                            <w:ind w:left="60"/>
                            <w:rPr>
                              <w:rFonts w:ascii="Courier New"/>
                            </w:rPr>
                          </w:pPr>
                          <w:r>
                            <w:fldChar w:fldCharType="begin"/>
                          </w:r>
                          <w:r>
                            <w:rPr>
                              <w:rFonts w:ascii="Courier New"/>
                              <w:color w:val="1F211F"/>
                            </w:rPr>
                            <w:instrText xml:space="preserve"> PAGE </w:instrText>
                          </w:r>
                          <w:r>
                            <w:fldChar w:fldCharType="separate"/>
                          </w:r>
                          <w:r>
                            <w:rPr>
                              <w:rFonts w:ascii="Courier New"/>
                              <w:noProof/>
                              <w:color w:val="1F211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FC048" id="_x0000_t202" coordsize="21600,21600" o:spt="202" path="m,l,21600r21600,l21600,xe">
              <v:stroke joinstyle="miter"/>
              <v:path gradientshapeok="t" o:connecttype="rect"/>
            </v:shapetype>
            <v:shape id="Text Box 1" o:spid="_x0000_s1026" type="#_x0000_t202" style="position:absolute;margin-left:534.45pt;margin-top:733.05pt;width:19.2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" filled="f" stroked="f">
              <v:textbox inset="0,0,0,0">
                <w:txbxContent>
                  <w:p w14:paraId="7590469C" w14:textId="77777777" w:rsidR="00253C41" w:rsidRDefault="00DB2A98">
                    <w:pPr>
                      <w:spacing w:before="20"/>
                      <w:ind w:left="60"/>
                      <w:rPr>
                        <w:rFonts w:ascii="Courier New"/>
                      </w:rPr>
                    </w:pPr>
                    <w:r>
                      <w:fldChar w:fldCharType="begin"/>
                    </w:r>
                    <w:r>
                      <w:rPr>
                        <w:rFonts w:ascii="Courier New"/>
                        <w:color w:val="1F211F"/>
                      </w:rPr>
                      <w:instrText xml:space="preserve"> PAGE </w:instrText>
                    </w:r>
                    <w:r>
                      <w:fldChar w:fldCharType="separate"/>
                    </w:r>
                    <w:r>
                      <w:rPr>
                        <w:rFonts w:ascii="Courier New"/>
                        <w:noProof/>
                        <w:color w:val="1F211F"/>
                      </w:rPr>
                      <w:t>14</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F9F"/>
    <w:multiLevelType w:val="hybridMultilevel"/>
    <w:tmpl w:val="B2C81676"/>
    <w:lvl w:ilvl="0" w:tplc="27204CD6">
      <w:start w:val="1"/>
      <w:numFmt w:val="upperRoman"/>
      <w:lvlText w:val="%1."/>
      <w:lvlJc w:val="left"/>
      <w:pPr>
        <w:ind w:left="2100" w:hanging="502"/>
        <w:jc w:val="right"/>
      </w:pPr>
      <w:rPr>
        <w:rFonts w:ascii="Arial" w:eastAsia="Arial" w:hAnsi="Arial" w:cs="Arial" w:hint="default"/>
        <w:color w:val="21211F"/>
        <w:spacing w:val="0"/>
        <w:w w:val="102"/>
        <w:sz w:val="24"/>
        <w:szCs w:val="24"/>
        <w:lang w:val="en-US" w:eastAsia="en-US" w:bidi="en-US"/>
      </w:rPr>
    </w:lvl>
    <w:lvl w:ilvl="1" w:tplc="3E8CEF16">
      <w:numFmt w:val="bullet"/>
      <w:lvlText w:val=""/>
      <w:lvlJc w:val="left"/>
      <w:pPr>
        <w:ind w:left="2023" w:hanging="360"/>
      </w:pPr>
      <w:rPr>
        <w:rFonts w:ascii="Symbol" w:eastAsia="Symbol" w:hAnsi="Symbol" w:cs="Symbol" w:hint="default"/>
        <w:color w:val="21211F"/>
        <w:w w:val="105"/>
        <w:sz w:val="24"/>
        <w:szCs w:val="24"/>
        <w:lang w:val="en-US" w:eastAsia="en-US" w:bidi="en-US"/>
      </w:rPr>
    </w:lvl>
    <w:lvl w:ilvl="2" w:tplc="AED2214E">
      <w:numFmt w:val="bullet"/>
      <w:lvlText w:val="•"/>
      <w:lvlJc w:val="left"/>
      <w:pPr>
        <w:ind w:left="3097" w:hanging="360"/>
      </w:pPr>
      <w:rPr>
        <w:rFonts w:hint="default"/>
        <w:lang w:val="en-US" w:eastAsia="en-US" w:bidi="en-US"/>
      </w:rPr>
    </w:lvl>
    <w:lvl w:ilvl="3" w:tplc="0E80A574">
      <w:numFmt w:val="bullet"/>
      <w:lvlText w:val="•"/>
      <w:lvlJc w:val="left"/>
      <w:pPr>
        <w:ind w:left="4095" w:hanging="360"/>
      </w:pPr>
      <w:rPr>
        <w:rFonts w:hint="default"/>
        <w:lang w:val="en-US" w:eastAsia="en-US" w:bidi="en-US"/>
      </w:rPr>
    </w:lvl>
    <w:lvl w:ilvl="4" w:tplc="DCAE7A78">
      <w:numFmt w:val="bullet"/>
      <w:lvlText w:val="•"/>
      <w:lvlJc w:val="left"/>
      <w:pPr>
        <w:ind w:left="5093" w:hanging="360"/>
      </w:pPr>
      <w:rPr>
        <w:rFonts w:hint="default"/>
        <w:lang w:val="en-US" w:eastAsia="en-US" w:bidi="en-US"/>
      </w:rPr>
    </w:lvl>
    <w:lvl w:ilvl="5" w:tplc="E794DD38">
      <w:numFmt w:val="bullet"/>
      <w:lvlText w:val="•"/>
      <w:lvlJc w:val="left"/>
      <w:pPr>
        <w:ind w:left="6091" w:hanging="360"/>
      </w:pPr>
      <w:rPr>
        <w:rFonts w:hint="default"/>
        <w:lang w:val="en-US" w:eastAsia="en-US" w:bidi="en-US"/>
      </w:rPr>
    </w:lvl>
    <w:lvl w:ilvl="6" w:tplc="34CCD63A">
      <w:numFmt w:val="bullet"/>
      <w:lvlText w:val="•"/>
      <w:lvlJc w:val="left"/>
      <w:pPr>
        <w:ind w:left="7088" w:hanging="360"/>
      </w:pPr>
      <w:rPr>
        <w:rFonts w:hint="default"/>
        <w:lang w:val="en-US" w:eastAsia="en-US" w:bidi="en-US"/>
      </w:rPr>
    </w:lvl>
    <w:lvl w:ilvl="7" w:tplc="E8940770">
      <w:numFmt w:val="bullet"/>
      <w:lvlText w:val="•"/>
      <w:lvlJc w:val="left"/>
      <w:pPr>
        <w:ind w:left="8086" w:hanging="360"/>
      </w:pPr>
      <w:rPr>
        <w:rFonts w:hint="default"/>
        <w:lang w:val="en-US" w:eastAsia="en-US" w:bidi="en-US"/>
      </w:rPr>
    </w:lvl>
    <w:lvl w:ilvl="8" w:tplc="C67614BA">
      <w:numFmt w:val="bullet"/>
      <w:lvlText w:val="•"/>
      <w:lvlJc w:val="left"/>
      <w:pPr>
        <w:ind w:left="9084" w:hanging="360"/>
      </w:pPr>
      <w:rPr>
        <w:rFonts w:hint="default"/>
        <w:lang w:val="en-US" w:eastAsia="en-US" w:bidi="en-US"/>
      </w:rPr>
    </w:lvl>
  </w:abstractNum>
  <w:abstractNum w:abstractNumId="1" w15:restartNumberingAfterBreak="0">
    <w:nsid w:val="1F070192"/>
    <w:multiLevelType w:val="hybridMultilevel"/>
    <w:tmpl w:val="C778D916"/>
    <w:lvl w:ilvl="0" w:tplc="D94A8096">
      <w:start w:val="1"/>
      <w:numFmt w:val="upperRoman"/>
      <w:lvlText w:val="%1."/>
      <w:lvlJc w:val="left"/>
      <w:pPr>
        <w:ind w:left="660" w:hanging="236"/>
      </w:pPr>
      <w:rPr>
        <w:rFonts w:ascii="Arial" w:eastAsia="Arial" w:hAnsi="Arial" w:cs="Arial" w:hint="default"/>
        <w:b/>
        <w:bCs/>
        <w:color w:val="21211F"/>
        <w:spacing w:val="-1"/>
        <w:w w:val="83"/>
        <w:sz w:val="24"/>
        <w:szCs w:val="24"/>
        <w:lang w:val="en-US" w:eastAsia="en-US" w:bidi="en-US"/>
      </w:rPr>
    </w:lvl>
    <w:lvl w:ilvl="1" w:tplc="75827DEE">
      <w:start w:val="1"/>
      <w:numFmt w:val="decimal"/>
      <w:lvlText w:val="%2)"/>
      <w:lvlJc w:val="left"/>
      <w:pPr>
        <w:ind w:left="1291" w:hanging="634"/>
        <w:jc w:val="right"/>
      </w:pPr>
      <w:rPr>
        <w:rFonts w:hint="default"/>
        <w:b/>
        <w:bCs/>
        <w:w w:val="100"/>
        <w:lang w:val="en-US" w:eastAsia="en-US" w:bidi="en-US"/>
      </w:rPr>
    </w:lvl>
    <w:lvl w:ilvl="2" w:tplc="B58899E4">
      <w:start w:val="1"/>
      <w:numFmt w:val="upperLetter"/>
      <w:lvlText w:val="%3."/>
      <w:lvlJc w:val="left"/>
      <w:pPr>
        <w:ind w:left="1291" w:hanging="380"/>
        <w:jc w:val="right"/>
      </w:pPr>
      <w:rPr>
        <w:rFonts w:hint="default"/>
        <w:b/>
        <w:bCs/>
        <w:w w:val="102"/>
        <w:lang w:val="en-US" w:eastAsia="en-US" w:bidi="en-US"/>
      </w:rPr>
    </w:lvl>
    <w:lvl w:ilvl="3" w:tplc="4D227AF4">
      <w:start w:val="1"/>
      <w:numFmt w:val="lowerRoman"/>
      <w:lvlText w:val="%4."/>
      <w:lvlJc w:val="left"/>
      <w:pPr>
        <w:ind w:left="1882" w:hanging="485"/>
        <w:jc w:val="right"/>
      </w:pPr>
      <w:rPr>
        <w:rFonts w:hint="default"/>
        <w:b/>
        <w:bCs/>
        <w:spacing w:val="0"/>
        <w:w w:val="102"/>
        <w:lang w:val="en-US" w:eastAsia="en-US" w:bidi="en-US"/>
      </w:rPr>
    </w:lvl>
    <w:lvl w:ilvl="4" w:tplc="5D5E5CD2">
      <w:start w:val="1"/>
      <w:numFmt w:val="decimal"/>
      <w:lvlText w:val="%5."/>
      <w:lvlJc w:val="left"/>
      <w:pPr>
        <w:ind w:left="2100" w:hanging="485"/>
      </w:pPr>
      <w:rPr>
        <w:rFonts w:ascii="Arial" w:eastAsia="Arial" w:hAnsi="Arial" w:cs="Arial" w:hint="default"/>
        <w:color w:val="1F211F"/>
        <w:w w:val="102"/>
        <w:sz w:val="24"/>
        <w:szCs w:val="24"/>
        <w:lang w:val="en-US" w:eastAsia="en-US" w:bidi="en-US"/>
      </w:rPr>
    </w:lvl>
    <w:lvl w:ilvl="5" w:tplc="492EF398">
      <w:numFmt w:val="bullet"/>
      <w:lvlText w:val="•"/>
      <w:lvlJc w:val="left"/>
      <w:pPr>
        <w:ind w:left="2020" w:hanging="485"/>
      </w:pPr>
      <w:rPr>
        <w:rFonts w:hint="default"/>
        <w:lang w:val="en-US" w:eastAsia="en-US" w:bidi="en-US"/>
      </w:rPr>
    </w:lvl>
    <w:lvl w:ilvl="6" w:tplc="A39C1C10">
      <w:numFmt w:val="bullet"/>
      <w:lvlText w:val="•"/>
      <w:lvlJc w:val="left"/>
      <w:pPr>
        <w:ind w:left="2100" w:hanging="485"/>
      </w:pPr>
      <w:rPr>
        <w:rFonts w:hint="default"/>
        <w:lang w:val="en-US" w:eastAsia="en-US" w:bidi="en-US"/>
      </w:rPr>
    </w:lvl>
    <w:lvl w:ilvl="7" w:tplc="D26E4330">
      <w:numFmt w:val="bullet"/>
      <w:lvlText w:val="•"/>
      <w:lvlJc w:val="left"/>
      <w:pPr>
        <w:ind w:left="4345" w:hanging="485"/>
      </w:pPr>
      <w:rPr>
        <w:rFonts w:hint="default"/>
        <w:lang w:val="en-US" w:eastAsia="en-US" w:bidi="en-US"/>
      </w:rPr>
    </w:lvl>
    <w:lvl w:ilvl="8" w:tplc="1A743708">
      <w:numFmt w:val="bullet"/>
      <w:lvlText w:val="•"/>
      <w:lvlJc w:val="left"/>
      <w:pPr>
        <w:ind w:left="6590" w:hanging="485"/>
      </w:pPr>
      <w:rPr>
        <w:rFonts w:hint="default"/>
        <w:lang w:val="en-US" w:eastAsia="en-US" w:bidi="en-US"/>
      </w:rPr>
    </w:lvl>
  </w:abstractNum>
  <w:abstractNum w:abstractNumId="2" w15:restartNumberingAfterBreak="0">
    <w:nsid w:val="34C2238E"/>
    <w:multiLevelType w:val="hybridMultilevel"/>
    <w:tmpl w:val="85488E9A"/>
    <w:lvl w:ilvl="0" w:tplc="0CEE567C">
      <w:numFmt w:val="bullet"/>
      <w:lvlText w:val=""/>
      <w:lvlJc w:val="left"/>
      <w:pPr>
        <w:ind w:left="2083" w:hanging="363"/>
      </w:pPr>
      <w:rPr>
        <w:rFonts w:ascii="Symbol" w:eastAsia="Symbol" w:hAnsi="Symbol" w:cs="Symbol" w:hint="default"/>
        <w:color w:val="21211F"/>
        <w:w w:val="105"/>
        <w:sz w:val="24"/>
        <w:szCs w:val="24"/>
        <w:lang w:val="en-US" w:eastAsia="en-US" w:bidi="en-US"/>
      </w:rPr>
    </w:lvl>
    <w:lvl w:ilvl="1" w:tplc="5A96A9D0">
      <w:numFmt w:val="bullet"/>
      <w:lvlText w:val="•"/>
      <w:lvlJc w:val="left"/>
      <w:pPr>
        <w:ind w:left="2980" w:hanging="363"/>
      </w:pPr>
      <w:rPr>
        <w:rFonts w:hint="default"/>
        <w:lang w:val="en-US" w:eastAsia="en-US" w:bidi="en-US"/>
      </w:rPr>
    </w:lvl>
    <w:lvl w:ilvl="2" w:tplc="08AE675A">
      <w:numFmt w:val="bullet"/>
      <w:lvlText w:val="•"/>
      <w:lvlJc w:val="left"/>
      <w:pPr>
        <w:ind w:left="3880" w:hanging="363"/>
      </w:pPr>
      <w:rPr>
        <w:rFonts w:hint="default"/>
        <w:lang w:val="en-US" w:eastAsia="en-US" w:bidi="en-US"/>
      </w:rPr>
    </w:lvl>
    <w:lvl w:ilvl="3" w:tplc="73166E44">
      <w:numFmt w:val="bullet"/>
      <w:lvlText w:val="•"/>
      <w:lvlJc w:val="left"/>
      <w:pPr>
        <w:ind w:left="4780" w:hanging="363"/>
      </w:pPr>
      <w:rPr>
        <w:rFonts w:hint="default"/>
        <w:lang w:val="en-US" w:eastAsia="en-US" w:bidi="en-US"/>
      </w:rPr>
    </w:lvl>
    <w:lvl w:ilvl="4" w:tplc="B9AEF072">
      <w:numFmt w:val="bullet"/>
      <w:lvlText w:val="•"/>
      <w:lvlJc w:val="left"/>
      <w:pPr>
        <w:ind w:left="5680" w:hanging="363"/>
      </w:pPr>
      <w:rPr>
        <w:rFonts w:hint="default"/>
        <w:lang w:val="en-US" w:eastAsia="en-US" w:bidi="en-US"/>
      </w:rPr>
    </w:lvl>
    <w:lvl w:ilvl="5" w:tplc="DE528B80">
      <w:numFmt w:val="bullet"/>
      <w:lvlText w:val="•"/>
      <w:lvlJc w:val="left"/>
      <w:pPr>
        <w:ind w:left="6580" w:hanging="363"/>
      </w:pPr>
      <w:rPr>
        <w:rFonts w:hint="default"/>
        <w:lang w:val="en-US" w:eastAsia="en-US" w:bidi="en-US"/>
      </w:rPr>
    </w:lvl>
    <w:lvl w:ilvl="6" w:tplc="468E191C">
      <w:numFmt w:val="bullet"/>
      <w:lvlText w:val="•"/>
      <w:lvlJc w:val="left"/>
      <w:pPr>
        <w:ind w:left="7480" w:hanging="363"/>
      </w:pPr>
      <w:rPr>
        <w:rFonts w:hint="default"/>
        <w:lang w:val="en-US" w:eastAsia="en-US" w:bidi="en-US"/>
      </w:rPr>
    </w:lvl>
    <w:lvl w:ilvl="7" w:tplc="8794C0E4">
      <w:numFmt w:val="bullet"/>
      <w:lvlText w:val="•"/>
      <w:lvlJc w:val="left"/>
      <w:pPr>
        <w:ind w:left="8380" w:hanging="363"/>
      </w:pPr>
      <w:rPr>
        <w:rFonts w:hint="default"/>
        <w:lang w:val="en-US" w:eastAsia="en-US" w:bidi="en-US"/>
      </w:rPr>
    </w:lvl>
    <w:lvl w:ilvl="8" w:tplc="68423AF2">
      <w:numFmt w:val="bullet"/>
      <w:lvlText w:val="•"/>
      <w:lvlJc w:val="left"/>
      <w:pPr>
        <w:ind w:left="9280" w:hanging="363"/>
      </w:pPr>
      <w:rPr>
        <w:rFonts w:hint="default"/>
        <w:lang w:val="en-US" w:eastAsia="en-US" w:bidi="en-US"/>
      </w:rPr>
    </w:lvl>
  </w:abstractNum>
  <w:abstractNum w:abstractNumId="3" w15:restartNumberingAfterBreak="0">
    <w:nsid w:val="36BB5E18"/>
    <w:multiLevelType w:val="hybridMultilevel"/>
    <w:tmpl w:val="20B6358E"/>
    <w:lvl w:ilvl="0" w:tplc="ED6C10C2">
      <w:numFmt w:val="bullet"/>
      <w:lvlText w:val=""/>
      <w:lvlJc w:val="left"/>
      <w:pPr>
        <w:ind w:left="2100" w:hanging="360"/>
      </w:pPr>
      <w:rPr>
        <w:rFonts w:ascii="Symbol" w:eastAsia="Symbol" w:hAnsi="Symbol" w:cs="Symbol" w:hint="default"/>
        <w:color w:val="21211F"/>
        <w:w w:val="105"/>
        <w:sz w:val="24"/>
        <w:szCs w:val="24"/>
        <w:lang w:val="en-US" w:eastAsia="en-US" w:bidi="en-US"/>
      </w:rPr>
    </w:lvl>
    <w:lvl w:ilvl="1" w:tplc="552E53B2">
      <w:numFmt w:val="bullet"/>
      <w:lvlText w:val="•"/>
      <w:lvlJc w:val="left"/>
      <w:pPr>
        <w:ind w:left="2998" w:hanging="360"/>
      </w:pPr>
      <w:rPr>
        <w:rFonts w:hint="default"/>
        <w:lang w:val="en-US" w:eastAsia="en-US" w:bidi="en-US"/>
      </w:rPr>
    </w:lvl>
    <w:lvl w:ilvl="2" w:tplc="5D6678E2">
      <w:numFmt w:val="bullet"/>
      <w:lvlText w:val="•"/>
      <w:lvlJc w:val="left"/>
      <w:pPr>
        <w:ind w:left="3896" w:hanging="360"/>
      </w:pPr>
      <w:rPr>
        <w:rFonts w:hint="default"/>
        <w:lang w:val="en-US" w:eastAsia="en-US" w:bidi="en-US"/>
      </w:rPr>
    </w:lvl>
    <w:lvl w:ilvl="3" w:tplc="D18C737E">
      <w:numFmt w:val="bullet"/>
      <w:lvlText w:val="•"/>
      <w:lvlJc w:val="left"/>
      <w:pPr>
        <w:ind w:left="4794" w:hanging="360"/>
      </w:pPr>
      <w:rPr>
        <w:rFonts w:hint="default"/>
        <w:lang w:val="en-US" w:eastAsia="en-US" w:bidi="en-US"/>
      </w:rPr>
    </w:lvl>
    <w:lvl w:ilvl="4" w:tplc="264EFC1A">
      <w:numFmt w:val="bullet"/>
      <w:lvlText w:val="•"/>
      <w:lvlJc w:val="left"/>
      <w:pPr>
        <w:ind w:left="5692" w:hanging="360"/>
      </w:pPr>
      <w:rPr>
        <w:rFonts w:hint="default"/>
        <w:lang w:val="en-US" w:eastAsia="en-US" w:bidi="en-US"/>
      </w:rPr>
    </w:lvl>
    <w:lvl w:ilvl="5" w:tplc="18BE84C4">
      <w:numFmt w:val="bullet"/>
      <w:lvlText w:val="•"/>
      <w:lvlJc w:val="left"/>
      <w:pPr>
        <w:ind w:left="6590" w:hanging="360"/>
      </w:pPr>
      <w:rPr>
        <w:rFonts w:hint="default"/>
        <w:lang w:val="en-US" w:eastAsia="en-US" w:bidi="en-US"/>
      </w:rPr>
    </w:lvl>
    <w:lvl w:ilvl="6" w:tplc="D60870B2">
      <w:numFmt w:val="bullet"/>
      <w:lvlText w:val="•"/>
      <w:lvlJc w:val="left"/>
      <w:pPr>
        <w:ind w:left="7488" w:hanging="360"/>
      </w:pPr>
      <w:rPr>
        <w:rFonts w:hint="default"/>
        <w:lang w:val="en-US" w:eastAsia="en-US" w:bidi="en-US"/>
      </w:rPr>
    </w:lvl>
    <w:lvl w:ilvl="7" w:tplc="E5A0CD7E">
      <w:numFmt w:val="bullet"/>
      <w:lvlText w:val="•"/>
      <w:lvlJc w:val="left"/>
      <w:pPr>
        <w:ind w:left="8386" w:hanging="360"/>
      </w:pPr>
      <w:rPr>
        <w:rFonts w:hint="default"/>
        <w:lang w:val="en-US" w:eastAsia="en-US" w:bidi="en-US"/>
      </w:rPr>
    </w:lvl>
    <w:lvl w:ilvl="8" w:tplc="DF32215A">
      <w:numFmt w:val="bullet"/>
      <w:lvlText w:val="•"/>
      <w:lvlJc w:val="left"/>
      <w:pPr>
        <w:ind w:left="9284" w:hanging="360"/>
      </w:pPr>
      <w:rPr>
        <w:rFonts w:hint="default"/>
        <w:lang w:val="en-US" w:eastAsia="en-US" w:bidi="en-US"/>
      </w:rPr>
    </w:lvl>
  </w:abstractNum>
  <w:abstractNum w:abstractNumId="4" w15:restartNumberingAfterBreak="0">
    <w:nsid w:val="42156414"/>
    <w:multiLevelType w:val="hybridMultilevel"/>
    <w:tmpl w:val="41420D72"/>
    <w:lvl w:ilvl="0" w:tplc="45BE0494">
      <w:start w:val="1"/>
      <w:numFmt w:val="upperRoman"/>
      <w:lvlText w:val="%1."/>
      <w:lvlJc w:val="left"/>
      <w:pPr>
        <w:ind w:left="2100" w:hanging="490"/>
        <w:jc w:val="right"/>
      </w:pPr>
      <w:rPr>
        <w:rFonts w:ascii="Arial" w:eastAsia="Arial" w:hAnsi="Arial" w:cs="Arial" w:hint="default"/>
        <w:color w:val="1F211F"/>
        <w:w w:val="105"/>
        <w:sz w:val="22"/>
        <w:szCs w:val="22"/>
        <w:lang w:val="en-US" w:eastAsia="en-US" w:bidi="en-US"/>
      </w:rPr>
    </w:lvl>
    <w:lvl w:ilvl="1" w:tplc="FD4C1A36">
      <w:numFmt w:val="bullet"/>
      <w:lvlText w:val=""/>
      <w:lvlJc w:val="left"/>
      <w:pPr>
        <w:ind w:left="3151" w:hanging="363"/>
      </w:pPr>
      <w:rPr>
        <w:rFonts w:ascii="Symbol" w:eastAsia="Symbol" w:hAnsi="Symbol" w:cs="Symbol" w:hint="default"/>
        <w:color w:val="1F211F"/>
        <w:w w:val="105"/>
        <w:sz w:val="24"/>
        <w:szCs w:val="24"/>
        <w:lang w:val="en-US" w:eastAsia="en-US" w:bidi="en-US"/>
      </w:rPr>
    </w:lvl>
    <w:lvl w:ilvl="2" w:tplc="E318BB44">
      <w:numFmt w:val="bullet"/>
      <w:lvlText w:val="•"/>
      <w:lvlJc w:val="left"/>
      <w:pPr>
        <w:ind w:left="4040" w:hanging="363"/>
      </w:pPr>
      <w:rPr>
        <w:rFonts w:hint="default"/>
        <w:lang w:val="en-US" w:eastAsia="en-US" w:bidi="en-US"/>
      </w:rPr>
    </w:lvl>
    <w:lvl w:ilvl="3" w:tplc="C246ACE2">
      <w:numFmt w:val="bullet"/>
      <w:lvlText w:val="•"/>
      <w:lvlJc w:val="left"/>
      <w:pPr>
        <w:ind w:left="4920" w:hanging="363"/>
      </w:pPr>
      <w:rPr>
        <w:rFonts w:hint="default"/>
        <w:lang w:val="en-US" w:eastAsia="en-US" w:bidi="en-US"/>
      </w:rPr>
    </w:lvl>
    <w:lvl w:ilvl="4" w:tplc="0580676E">
      <w:numFmt w:val="bullet"/>
      <w:lvlText w:val="•"/>
      <w:lvlJc w:val="left"/>
      <w:pPr>
        <w:ind w:left="5800" w:hanging="363"/>
      </w:pPr>
      <w:rPr>
        <w:rFonts w:hint="default"/>
        <w:lang w:val="en-US" w:eastAsia="en-US" w:bidi="en-US"/>
      </w:rPr>
    </w:lvl>
    <w:lvl w:ilvl="5" w:tplc="4ECA1BFA">
      <w:numFmt w:val="bullet"/>
      <w:lvlText w:val="•"/>
      <w:lvlJc w:val="left"/>
      <w:pPr>
        <w:ind w:left="6680" w:hanging="363"/>
      </w:pPr>
      <w:rPr>
        <w:rFonts w:hint="default"/>
        <w:lang w:val="en-US" w:eastAsia="en-US" w:bidi="en-US"/>
      </w:rPr>
    </w:lvl>
    <w:lvl w:ilvl="6" w:tplc="CDC0F3F0">
      <w:numFmt w:val="bullet"/>
      <w:lvlText w:val="•"/>
      <w:lvlJc w:val="left"/>
      <w:pPr>
        <w:ind w:left="7560" w:hanging="363"/>
      </w:pPr>
      <w:rPr>
        <w:rFonts w:hint="default"/>
        <w:lang w:val="en-US" w:eastAsia="en-US" w:bidi="en-US"/>
      </w:rPr>
    </w:lvl>
    <w:lvl w:ilvl="7" w:tplc="EB801D00">
      <w:numFmt w:val="bullet"/>
      <w:lvlText w:val="•"/>
      <w:lvlJc w:val="left"/>
      <w:pPr>
        <w:ind w:left="8440" w:hanging="363"/>
      </w:pPr>
      <w:rPr>
        <w:rFonts w:hint="default"/>
        <w:lang w:val="en-US" w:eastAsia="en-US" w:bidi="en-US"/>
      </w:rPr>
    </w:lvl>
    <w:lvl w:ilvl="8" w:tplc="D36A135E">
      <w:numFmt w:val="bullet"/>
      <w:lvlText w:val="•"/>
      <w:lvlJc w:val="left"/>
      <w:pPr>
        <w:ind w:left="9320" w:hanging="363"/>
      </w:pPr>
      <w:rPr>
        <w:rFonts w:hint="default"/>
        <w:lang w:val="en-US" w:eastAsia="en-US" w:bidi="en-US"/>
      </w:rPr>
    </w:lvl>
  </w:abstractNum>
  <w:abstractNum w:abstractNumId="5" w15:restartNumberingAfterBreak="0">
    <w:nsid w:val="63CA0582"/>
    <w:multiLevelType w:val="hybridMultilevel"/>
    <w:tmpl w:val="0C0CAA62"/>
    <w:lvl w:ilvl="0" w:tplc="22206FC8">
      <w:numFmt w:val="bullet"/>
      <w:lvlText w:val=""/>
      <w:lvlJc w:val="left"/>
      <w:pPr>
        <w:ind w:left="2100" w:hanging="360"/>
      </w:pPr>
      <w:rPr>
        <w:rFonts w:ascii="Symbol" w:eastAsia="Symbol" w:hAnsi="Symbol" w:cs="Symbol" w:hint="default"/>
        <w:color w:val="21211F"/>
        <w:w w:val="105"/>
        <w:sz w:val="24"/>
        <w:szCs w:val="24"/>
        <w:lang w:val="en-US" w:eastAsia="en-US" w:bidi="en-US"/>
      </w:rPr>
    </w:lvl>
    <w:lvl w:ilvl="1" w:tplc="AD1A5EA0">
      <w:numFmt w:val="bullet"/>
      <w:lvlText w:val="•"/>
      <w:lvlJc w:val="left"/>
      <w:pPr>
        <w:ind w:left="2998" w:hanging="360"/>
      </w:pPr>
      <w:rPr>
        <w:rFonts w:hint="default"/>
        <w:lang w:val="en-US" w:eastAsia="en-US" w:bidi="en-US"/>
      </w:rPr>
    </w:lvl>
    <w:lvl w:ilvl="2" w:tplc="9B9E617C">
      <w:numFmt w:val="bullet"/>
      <w:lvlText w:val="•"/>
      <w:lvlJc w:val="left"/>
      <w:pPr>
        <w:ind w:left="3896" w:hanging="360"/>
      </w:pPr>
      <w:rPr>
        <w:rFonts w:hint="default"/>
        <w:lang w:val="en-US" w:eastAsia="en-US" w:bidi="en-US"/>
      </w:rPr>
    </w:lvl>
    <w:lvl w:ilvl="3" w:tplc="2FB2193C">
      <w:numFmt w:val="bullet"/>
      <w:lvlText w:val="•"/>
      <w:lvlJc w:val="left"/>
      <w:pPr>
        <w:ind w:left="4794" w:hanging="360"/>
      </w:pPr>
      <w:rPr>
        <w:rFonts w:hint="default"/>
        <w:lang w:val="en-US" w:eastAsia="en-US" w:bidi="en-US"/>
      </w:rPr>
    </w:lvl>
    <w:lvl w:ilvl="4" w:tplc="8850D7F6">
      <w:numFmt w:val="bullet"/>
      <w:lvlText w:val="•"/>
      <w:lvlJc w:val="left"/>
      <w:pPr>
        <w:ind w:left="5692" w:hanging="360"/>
      </w:pPr>
      <w:rPr>
        <w:rFonts w:hint="default"/>
        <w:lang w:val="en-US" w:eastAsia="en-US" w:bidi="en-US"/>
      </w:rPr>
    </w:lvl>
    <w:lvl w:ilvl="5" w:tplc="822C7432">
      <w:numFmt w:val="bullet"/>
      <w:lvlText w:val="•"/>
      <w:lvlJc w:val="left"/>
      <w:pPr>
        <w:ind w:left="6590" w:hanging="360"/>
      </w:pPr>
      <w:rPr>
        <w:rFonts w:hint="default"/>
        <w:lang w:val="en-US" w:eastAsia="en-US" w:bidi="en-US"/>
      </w:rPr>
    </w:lvl>
    <w:lvl w:ilvl="6" w:tplc="412818FC">
      <w:numFmt w:val="bullet"/>
      <w:lvlText w:val="•"/>
      <w:lvlJc w:val="left"/>
      <w:pPr>
        <w:ind w:left="7488" w:hanging="360"/>
      </w:pPr>
      <w:rPr>
        <w:rFonts w:hint="default"/>
        <w:lang w:val="en-US" w:eastAsia="en-US" w:bidi="en-US"/>
      </w:rPr>
    </w:lvl>
    <w:lvl w:ilvl="7" w:tplc="D1D68B08">
      <w:numFmt w:val="bullet"/>
      <w:lvlText w:val="•"/>
      <w:lvlJc w:val="left"/>
      <w:pPr>
        <w:ind w:left="8386" w:hanging="360"/>
      </w:pPr>
      <w:rPr>
        <w:rFonts w:hint="default"/>
        <w:lang w:val="en-US" w:eastAsia="en-US" w:bidi="en-US"/>
      </w:rPr>
    </w:lvl>
    <w:lvl w:ilvl="8" w:tplc="30C2CF46">
      <w:numFmt w:val="bullet"/>
      <w:lvlText w:val="•"/>
      <w:lvlJc w:val="left"/>
      <w:pPr>
        <w:ind w:left="9284" w:hanging="360"/>
      </w:pPr>
      <w:rPr>
        <w:rFonts w:hint="default"/>
        <w:lang w:val="en-US" w:eastAsia="en-US" w:bidi="en-US"/>
      </w:rPr>
    </w:lvl>
  </w:abstractNum>
  <w:abstractNum w:abstractNumId="6" w15:restartNumberingAfterBreak="0">
    <w:nsid w:val="6FCE0188"/>
    <w:multiLevelType w:val="hybridMultilevel"/>
    <w:tmpl w:val="BEA454D6"/>
    <w:lvl w:ilvl="0" w:tplc="EA682C50">
      <w:numFmt w:val="bullet"/>
      <w:lvlText w:val=""/>
      <w:lvlJc w:val="left"/>
      <w:pPr>
        <w:ind w:left="1920" w:hanging="363"/>
      </w:pPr>
      <w:rPr>
        <w:rFonts w:ascii="Symbol" w:eastAsia="Symbol" w:hAnsi="Symbol" w:cs="Symbol" w:hint="default"/>
        <w:color w:val="21211F"/>
        <w:w w:val="110"/>
        <w:sz w:val="24"/>
        <w:szCs w:val="24"/>
        <w:lang w:val="en-US" w:eastAsia="en-US" w:bidi="en-US"/>
      </w:rPr>
    </w:lvl>
    <w:lvl w:ilvl="1" w:tplc="570CDF78">
      <w:numFmt w:val="bullet"/>
      <w:lvlText w:val="•"/>
      <w:lvlJc w:val="left"/>
      <w:pPr>
        <w:ind w:left="2836" w:hanging="363"/>
      </w:pPr>
      <w:rPr>
        <w:rFonts w:hint="default"/>
        <w:lang w:val="en-US" w:eastAsia="en-US" w:bidi="en-US"/>
      </w:rPr>
    </w:lvl>
    <w:lvl w:ilvl="2" w:tplc="B4F237A4">
      <w:numFmt w:val="bullet"/>
      <w:lvlText w:val="•"/>
      <w:lvlJc w:val="left"/>
      <w:pPr>
        <w:ind w:left="3752" w:hanging="363"/>
      </w:pPr>
      <w:rPr>
        <w:rFonts w:hint="default"/>
        <w:lang w:val="en-US" w:eastAsia="en-US" w:bidi="en-US"/>
      </w:rPr>
    </w:lvl>
    <w:lvl w:ilvl="3" w:tplc="1D803A0C">
      <w:numFmt w:val="bullet"/>
      <w:lvlText w:val="•"/>
      <w:lvlJc w:val="left"/>
      <w:pPr>
        <w:ind w:left="4668" w:hanging="363"/>
      </w:pPr>
      <w:rPr>
        <w:rFonts w:hint="default"/>
        <w:lang w:val="en-US" w:eastAsia="en-US" w:bidi="en-US"/>
      </w:rPr>
    </w:lvl>
    <w:lvl w:ilvl="4" w:tplc="486EF358">
      <w:numFmt w:val="bullet"/>
      <w:lvlText w:val="•"/>
      <w:lvlJc w:val="left"/>
      <w:pPr>
        <w:ind w:left="5584" w:hanging="363"/>
      </w:pPr>
      <w:rPr>
        <w:rFonts w:hint="default"/>
        <w:lang w:val="en-US" w:eastAsia="en-US" w:bidi="en-US"/>
      </w:rPr>
    </w:lvl>
    <w:lvl w:ilvl="5" w:tplc="015221AE">
      <w:numFmt w:val="bullet"/>
      <w:lvlText w:val="•"/>
      <w:lvlJc w:val="left"/>
      <w:pPr>
        <w:ind w:left="6500" w:hanging="363"/>
      </w:pPr>
      <w:rPr>
        <w:rFonts w:hint="default"/>
        <w:lang w:val="en-US" w:eastAsia="en-US" w:bidi="en-US"/>
      </w:rPr>
    </w:lvl>
    <w:lvl w:ilvl="6" w:tplc="976EF866">
      <w:numFmt w:val="bullet"/>
      <w:lvlText w:val="•"/>
      <w:lvlJc w:val="left"/>
      <w:pPr>
        <w:ind w:left="7416" w:hanging="363"/>
      </w:pPr>
      <w:rPr>
        <w:rFonts w:hint="default"/>
        <w:lang w:val="en-US" w:eastAsia="en-US" w:bidi="en-US"/>
      </w:rPr>
    </w:lvl>
    <w:lvl w:ilvl="7" w:tplc="25C0BAF4">
      <w:numFmt w:val="bullet"/>
      <w:lvlText w:val="•"/>
      <w:lvlJc w:val="left"/>
      <w:pPr>
        <w:ind w:left="8332" w:hanging="363"/>
      </w:pPr>
      <w:rPr>
        <w:rFonts w:hint="default"/>
        <w:lang w:val="en-US" w:eastAsia="en-US" w:bidi="en-US"/>
      </w:rPr>
    </w:lvl>
    <w:lvl w:ilvl="8" w:tplc="9B0CB8B8">
      <w:numFmt w:val="bullet"/>
      <w:lvlText w:val="•"/>
      <w:lvlJc w:val="left"/>
      <w:pPr>
        <w:ind w:left="9248" w:hanging="363"/>
      </w:pPr>
      <w:rPr>
        <w:rFonts w:hint="default"/>
        <w:lang w:val="en-US" w:eastAsia="en-US" w:bidi="en-US"/>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36"/>
    <w:rsid w:val="003B513E"/>
    <w:rsid w:val="00555336"/>
    <w:rsid w:val="005A7E3A"/>
    <w:rsid w:val="00855367"/>
    <w:rsid w:val="00A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27CB"/>
  <w15:chartTrackingRefBased/>
  <w15:docId w15:val="{86D8E89C-18C1-42FE-ADD8-86F1A5E4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533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555336"/>
    <w:pPr>
      <w:ind w:left="75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5336"/>
    <w:rPr>
      <w:rFonts w:ascii="Arial" w:eastAsia="Arial" w:hAnsi="Arial" w:cs="Arial"/>
      <w:b/>
      <w:bCs/>
      <w:sz w:val="24"/>
      <w:szCs w:val="24"/>
      <w:lang w:bidi="en-US"/>
    </w:rPr>
  </w:style>
  <w:style w:type="paragraph" w:styleId="BodyText">
    <w:name w:val="Body Text"/>
    <w:basedOn w:val="Normal"/>
    <w:link w:val="BodyTextChar"/>
    <w:uiPriority w:val="1"/>
    <w:qFormat/>
    <w:rsid w:val="00555336"/>
    <w:pPr>
      <w:jc w:val="both"/>
    </w:pPr>
    <w:rPr>
      <w:sz w:val="24"/>
      <w:szCs w:val="24"/>
    </w:rPr>
  </w:style>
  <w:style w:type="character" w:customStyle="1" w:styleId="BodyTextChar">
    <w:name w:val="Body Text Char"/>
    <w:basedOn w:val="DefaultParagraphFont"/>
    <w:link w:val="BodyText"/>
    <w:uiPriority w:val="1"/>
    <w:rsid w:val="00555336"/>
    <w:rPr>
      <w:rFonts w:ascii="Arial" w:eastAsia="Arial" w:hAnsi="Arial" w:cs="Arial"/>
      <w:sz w:val="24"/>
      <w:szCs w:val="24"/>
      <w:lang w:bidi="en-US"/>
    </w:rPr>
  </w:style>
  <w:style w:type="paragraph" w:styleId="ListParagraph">
    <w:name w:val="List Paragraph"/>
    <w:basedOn w:val="Normal"/>
    <w:uiPriority w:val="1"/>
    <w:qFormat/>
    <w:rsid w:val="00555336"/>
    <w:pPr>
      <w:ind w:left="21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2227</Words>
  <Characters>12696</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EXHIBIT A</vt:lpstr>
      <vt:lpstr>Receivables:</vt:lpstr>
      <vt:lpstr>Amount I Authorized in writing by</vt:lpstr>
      <vt:lpstr>Write-Off Process</vt:lpstr>
      <vt:lpstr>Payables:</vt:lpstr>
      <vt:lpstr>Produce Annual Fiscal Year Budget</vt:lpstr>
      <vt:lpstr>Produce Quarterly Financial Reports</vt:lpstr>
      <vt:lpstr>Work with Audit/Reviewer to ensure Annual 990, CHARS00, 1099s, and all other req</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4</cp:revision>
  <dcterms:created xsi:type="dcterms:W3CDTF">2021-05-09T14:15:00Z</dcterms:created>
  <dcterms:modified xsi:type="dcterms:W3CDTF">2021-05-09T14:31:00Z</dcterms:modified>
</cp:coreProperties>
</file>