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FA2A" w14:textId="03D3A198" w:rsidR="0032715E" w:rsidRDefault="0032715E">
      <w:pPr>
        <w:rPr>
          <w:rFonts w:ascii="Tahoma" w:hAnsi="Tahoma" w:cs="Tahoma"/>
          <w:sz w:val="24"/>
          <w:szCs w:val="24"/>
        </w:rPr>
      </w:pPr>
      <w:r>
        <w:rPr>
          <w:noProof/>
        </w:rPr>
        <w:drawing>
          <wp:anchor distT="0" distB="0" distL="114300" distR="114300" simplePos="0" relativeHeight="251658240" behindDoc="1" locked="0" layoutInCell="1" allowOverlap="1" wp14:anchorId="680BBF3B" wp14:editId="68EAE902">
            <wp:simplePos x="0" y="0"/>
            <wp:positionH relativeFrom="margin">
              <wp:align>left</wp:align>
            </wp:positionH>
            <wp:positionV relativeFrom="paragraph">
              <wp:posOffset>128905</wp:posOffset>
            </wp:positionV>
            <wp:extent cx="1438781" cy="695004"/>
            <wp:effectExtent l="0" t="0" r="0" b="0"/>
            <wp:wrapTight wrapText="bothSides">
              <wp:wrapPolygon edited="0">
                <wp:start x="0" y="0"/>
                <wp:lineTo x="0" y="20731"/>
                <wp:lineTo x="21171" y="20731"/>
                <wp:lineTo x="2117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p>
    <w:p w14:paraId="628D3484" w14:textId="31809FC0" w:rsidR="001D73D6" w:rsidRDefault="00CD6909" w:rsidP="0032715E">
      <w:pPr>
        <w:jc w:val="center"/>
        <w:rPr>
          <w:rFonts w:ascii="Tahoma" w:hAnsi="Tahoma" w:cs="Tahoma"/>
          <w:b/>
          <w:bCs/>
          <w:sz w:val="24"/>
          <w:szCs w:val="24"/>
        </w:rPr>
      </w:pPr>
      <w:r>
        <w:rPr>
          <w:rFonts w:ascii="Tahoma" w:hAnsi="Tahoma" w:cs="Tahoma"/>
          <w:b/>
          <w:bCs/>
          <w:sz w:val="24"/>
          <w:szCs w:val="24"/>
        </w:rPr>
        <w:t xml:space="preserve">2021 </w:t>
      </w:r>
      <w:r w:rsidR="00877956">
        <w:rPr>
          <w:rFonts w:ascii="Tahoma" w:hAnsi="Tahoma" w:cs="Tahoma"/>
          <w:b/>
          <w:bCs/>
          <w:sz w:val="24"/>
          <w:szCs w:val="24"/>
        </w:rPr>
        <w:t>Donation</w:t>
      </w:r>
      <w:r w:rsidR="0032715E" w:rsidRPr="0032715E">
        <w:rPr>
          <w:rFonts w:ascii="Tahoma" w:hAnsi="Tahoma" w:cs="Tahoma"/>
          <w:b/>
          <w:bCs/>
          <w:sz w:val="24"/>
          <w:szCs w:val="24"/>
        </w:rPr>
        <w:t xml:space="preserve"> Prospectus</w:t>
      </w:r>
    </w:p>
    <w:p w14:paraId="6D8FBA55" w14:textId="3DEC40B2" w:rsidR="0032715E" w:rsidRDefault="0032715E" w:rsidP="0032715E">
      <w:pPr>
        <w:jc w:val="center"/>
        <w:rPr>
          <w:rFonts w:ascii="Tahoma" w:hAnsi="Tahoma" w:cs="Tahoma"/>
          <w:b/>
          <w:bCs/>
          <w:sz w:val="24"/>
          <w:szCs w:val="24"/>
        </w:rPr>
      </w:pPr>
    </w:p>
    <w:p w14:paraId="2B7AC335" w14:textId="1F9F9A3A" w:rsidR="0032715E" w:rsidRDefault="0032715E" w:rsidP="0032715E">
      <w:pPr>
        <w:jc w:val="center"/>
        <w:rPr>
          <w:rFonts w:ascii="Tahoma" w:hAnsi="Tahoma" w:cs="Tahoma"/>
          <w:b/>
          <w:bCs/>
          <w:sz w:val="24"/>
          <w:szCs w:val="24"/>
        </w:rPr>
      </w:pPr>
    </w:p>
    <w:p w14:paraId="759E4673" w14:textId="29AC3636" w:rsidR="00000822" w:rsidRPr="00476FF3" w:rsidRDefault="00000822" w:rsidP="00000822">
      <w:pPr>
        <w:spacing w:after="0"/>
        <w:rPr>
          <w:rFonts w:ascii="Tahoma" w:hAnsi="Tahoma" w:cs="Tahoma"/>
          <w:b/>
          <w:bCs/>
          <w:i/>
          <w:iCs/>
          <w:sz w:val="24"/>
          <w:szCs w:val="24"/>
        </w:rPr>
      </w:pPr>
      <w:r w:rsidRPr="00476FF3">
        <w:rPr>
          <w:rFonts w:ascii="Tahoma" w:hAnsi="Tahoma" w:cs="Tahoma"/>
          <w:b/>
          <w:bCs/>
          <w:i/>
          <w:iCs/>
          <w:sz w:val="24"/>
          <w:szCs w:val="24"/>
        </w:rPr>
        <w:t xml:space="preserve">What is </w:t>
      </w:r>
      <w:r w:rsidR="00A73724" w:rsidRPr="00476FF3">
        <w:rPr>
          <w:rFonts w:ascii="Tahoma" w:hAnsi="Tahoma" w:cs="Tahoma"/>
          <w:b/>
          <w:bCs/>
          <w:i/>
          <w:iCs/>
          <w:sz w:val="24"/>
          <w:szCs w:val="24"/>
        </w:rPr>
        <w:t>NYSARH</w:t>
      </w:r>
      <w:r w:rsidRPr="00476FF3">
        <w:rPr>
          <w:rFonts w:ascii="Tahoma" w:hAnsi="Tahoma" w:cs="Tahoma"/>
          <w:b/>
          <w:bCs/>
          <w:i/>
          <w:iCs/>
          <w:sz w:val="24"/>
          <w:szCs w:val="24"/>
        </w:rPr>
        <w:t>?</w:t>
      </w:r>
    </w:p>
    <w:p w14:paraId="477EC3B4" w14:textId="77777777" w:rsidR="00000822" w:rsidRPr="00A73724" w:rsidRDefault="00000822" w:rsidP="00000822">
      <w:pPr>
        <w:spacing w:after="0"/>
        <w:rPr>
          <w:rFonts w:ascii="Tahoma" w:hAnsi="Tahoma" w:cs="Tahoma"/>
          <w:sz w:val="24"/>
          <w:szCs w:val="24"/>
        </w:rPr>
      </w:pPr>
    </w:p>
    <w:p w14:paraId="540193BA" w14:textId="31EAC958" w:rsidR="00000822" w:rsidRPr="00A73724" w:rsidRDefault="00000822" w:rsidP="00000822">
      <w:pPr>
        <w:spacing w:after="0"/>
        <w:rPr>
          <w:rFonts w:ascii="Tahoma" w:hAnsi="Tahoma" w:cs="Tahoma"/>
          <w:sz w:val="24"/>
          <w:szCs w:val="24"/>
        </w:rPr>
      </w:pPr>
      <w:r w:rsidRPr="00A73724">
        <w:rPr>
          <w:rFonts w:ascii="Tahoma" w:hAnsi="Tahoma" w:cs="Tahoma"/>
          <w:sz w:val="24"/>
          <w:szCs w:val="24"/>
        </w:rPr>
        <w:t xml:space="preserve">The NYS Association for Rural Health (NYSARH) is a not-for-profit, non-partisan, grassroots organization working to preserve and improve the health of the </w:t>
      </w:r>
      <w:r w:rsidR="00F32091">
        <w:rPr>
          <w:rFonts w:ascii="Tahoma" w:hAnsi="Tahoma" w:cs="Tahoma"/>
          <w:sz w:val="24"/>
          <w:szCs w:val="24"/>
        </w:rPr>
        <w:t>residents of</w:t>
      </w:r>
      <w:r w:rsidRPr="00A73724">
        <w:rPr>
          <w:rFonts w:ascii="Tahoma" w:hAnsi="Tahoma" w:cs="Tahoma"/>
          <w:sz w:val="24"/>
          <w:szCs w:val="24"/>
        </w:rPr>
        <w:t xml:space="preserve"> rural New York State.  NYSARH membership includes representatives of all facets of the rural health care industry, as well as individuals and students.  On many different levels, NYSARH serves individuals, consumers, non-profit organizations, government agencies and officials, health care facilities, emergency medical service providers, long-term care organizations, businesses, universities, foundations, associations, and other stakeholders in rural health.</w:t>
      </w:r>
    </w:p>
    <w:p w14:paraId="5B8D1A6A" w14:textId="77777777" w:rsidR="00000822" w:rsidRPr="00A73724" w:rsidRDefault="00000822" w:rsidP="00000822">
      <w:pPr>
        <w:rPr>
          <w:rFonts w:ascii="Tahoma" w:hAnsi="Tahoma" w:cs="Tahoma"/>
          <w:sz w:val="24"/>
          <w:szCs w:val="24"/>
        </w:rPr>
      </w:pPr>
      <w:r w:rsidRPr="00A73724">
        <w:rPr>
          <w:rFonts w:ascii="Tahoma" w:hAnsi="Tahoma" w:cs="Tahoma"/>
          <w:b/>
          <w:sz w:val="24"/>
          <w:szCs w:val="24"/>
        </w:rPr>
        <w:t>www.nysarh.org</w:t>
      </w:r>
    </w:p>
    <w:p w14:paraId="31CD1D12" w14:textId="10D92F6A" w:rsidR="0032715E" w:rsidRPr="00476FF3" w:rsidRDefault="00000822" w:rsidP="00000822">
      <w:pPr>
        <w:rPr>
          <w:rFonts w:ascii="Tahoma" w:hAnsi="Tahoma" w:cs="Tahoma"/>
          <w:b/>
          <w:bCs/>
          <w:i/>
          <w:iCs/>
          <w:sz w:val="24"/>
          <w:szCs w:val="24"/>
        </w:rPr>
      </w:pPr>
      <w:r w:rsidRPr="00476FF3">
        <w:rPr>
          <w:rFonts w:ascii="Tahoma" w:hAnsi="Tahoma" w:cs="Tahoma"/>
          <w:b/>
          <w:bCs/>
          <w:i/>
          <w:iCs/>
          <w:sz w:val="24"/>
          <w:szCs w:val="24"/>
        </w:rPr>
        <w:t xml:space="preserve">Why </w:t>
      </w:r>
      <w:r w:rsidR="0094528B" w:rsidRPr="00476FF3">
        <w:rPr>
          <w:rFonts w:ascii="Tahoma" w:hAnsi="Tahoma" w:cs="Tahoma"/>
          <w:b/>
          <w:bCs/>
          <w:i/>
          <w:iCs/>
          <w:sz w:val="24"/>
          <w:szCs w:val="24"/>
        </w:rPr>
        <w:t xml:space="preserve">should you </w:t>
      </w:r>
      <w:r w:rsidRPr="00476FF3">
        <w:rPr>
          <w:rFonts w:ascii="Tahoma" w:hAnsi="Tahoma" w:cs="Tahoma"/>
          <w:b/>
          <w:bCs/>
          <w:i/>
          <w:iCs/>
          <w:sz w:val="24"/>
          <w:szCs w:val="24"/>
        </w:rPr>
        <w:t>support NY</w:t>
      </w:r>
      <w:r w:rsidR="00A73724" w:rsidRPr="00476FF3">
        <w:rPr>
          <w:rFonts w:ascii="Tahoma" w:hAnsi="Tahoma" w:cs="Tahoma"/>
          <w:b/>
          <w:bCs/>
          <w:i/>
          <w:iCs/>
          <w:sz w:val="24"/>
          <w:szCs w:val="24"/>
        </w:rPr>
        <w:t>S</w:t>
      </w:r>
      <w:r w:rsidRPr="00476FF3">
        <w:rPr>
          <w:rFonts w:ascii="Tahoma" w:hAnsi="Tahoma" w:cs="Tahoma"/>
          <w:b/>
          <w:bCs/>
          <w:i/>
          <w:iCs/>
          <w:sz w:val="24"/>
          <w:szCs w:val="24"/>
        </w:rPr>
        <w:t>ARH?</w:t>
      </w:r>
    </w:p>
    <w:p w14:paraId="25EC28F0" w14:textId="0527896F" w:rsidR="00A73724" w:rsidRDefault="00A73724" w:rsidP="00000822">
      <w:pPr>
        <w:rPr>
          <w:rFonts w:ascii="Tahoma" w:hAnsi="Tahoma" w:cs="Tahoma"/>
          <w:sz w:val="24"/>
          <w:szCs w:val="24"/>
        </w:rPr>
      </w:pPr>
      <w:r>
        <w:rPr>
          <w:rFonts w:ascii="Tahoma" w:hAnsi="Tahoma" w:cs="Tahoma"/>
          <w:sz w:val="24"/>
          <w:szCs w:val="24"/>
        </w:rPr>
        <w:t xml:space="preserve">NYSARH is the only statewide association focused on the needs of </w:t>
      </w:r>
      <w:r w:rsidRPr="00A73724">
        <w:rPr>
          <w:rFonts w:ascii="Tahoma" w:hAnsi="Tahoma" w:cs="Tahoma"/>
          <w:b/>
          <w:bCs/>
          <w:sz w:val="24"/>
          <w:szCs w:val="24"/>
        </w:rPr>
        <w:t>rural</w:t>
      </w:r>
      <w:r>
        <w:rPr>
          <w:rFonts w:ascii="Tahoma" w:hAnsi="Tahoma" w:cs="Tahoma"/>
          <w:sz w:val="24"/>
          <w:szCs w:val="24"/>
        </w:rPr>
        <w:t xml:space="preserve"> health, healthcare and wellbeing.  Two-thirds of New York State is rural.  NYSARH is an effective way for your message to reach this audience.</w:t>
      </w:r>
    </w:p>
    <w:p w14:paraId="1BC23993" w14:textId="1DBD3F99" w:rsidR="002C6E85" w:rsidRDefault="002C6E85" w:rsidP="002C6E85">
      <w:pPr>
        <w:rPr>
          <w:rFonts w:ascii="Tahoma" w:hAnsi="Tahoma" w:cs="Tahoma"/>
          <w:sz w:val="24"/>
          <w:szCs w:val="24"/>
        </w:rPr>
      </w:pPr>
      <w:r w:rsidRPr="002C6E85">
        <w:rPr>
          <w:rFonts w:ascii="Tahoma" w:hAnsi="Tahoma" w:cs="Tahoma"/>
          <w:sz w:val="24"/>
          <w:szCs w:val="24"/>
        </w:rPr>
        <w:t xml:space="preserve">The NYSARH newsletter is Distributed to 1000+ email addresses and </w:t>
      </w:r>
      <w:bookmarkStart w:id="0" w:name="_Hlk64063968"/>
      <w:r w:rsidRPr="002C6E85">
        <w:rPr>
          <w:rFonts w:ascii="Tahoma" w:hAnsi="Tahoma" w:cs="Tahoma"/>
          <w:sz w:val="24"/>
          <w:szCs w:val="24"/>
        </w:rPr>
        <w:t xml:space="preserve">remains </w:t>
      </w:r>
      <w:r>
        <w:rPr>
          <w:rFonts w:ascii="Tahoma" w:hAnsi="Tahoma" w:cs="Tahoma"/>
          <w:sz w:val="24"/>
          <w:szCs w:val="24"/>
        </w:rPr>
        <w:t>l</w:t>
      </w:r>
      <w:r w:rsidRPr="002C6E85">
        <w:rPr>
          <w:rFonts w:ascii="Tahoma" w:hAnsi="Tahoma" w:cs="Tahoma"/>
          <w:sz w:val="24"/>
          <w:szCs w:val="24"/>
        </w:rPr>
        <w:t>ive on NYSARH website</w:t>
      </w:r>
      <w:bookmarkEnd w:id="0"/>
      <w:r w:rsidRPr="002C6E85">
        <w:rPr>
          <w:rFonts w:ascii="Tahoma" w:hAnsi="Tahoma" w:cs="Tahoma"/>
          <w:sz w:val="24"/>
          <w:szCs w:val="24"/>
        </w:rPr>
        <w:t>.</w:t>
      </w:r>
      <w:r>
        <w:rPr>
          <w:rFonts w:ascii="Tahoma" w:hAnsi="Tahoma" w:cs="Tahoma"/>
          <w:sz w:val="24"/>
          <w:szCs w:val="24"/>
        </w:rPr>
        <w:t xml:space="preserve">  The monthly webinars typically attract 50+ attendees and </w:t>
      </w:r>
      <w:r w:rsidR="00F32091">
        <w:rPr>
          <w:rFonts w:ascii="Tahoma" w:hAnsi="Tahoma" w:cs="Tahoma"/>
          <w:sz w:val="24"/>
          <w:szCs w:val="24"/>
        </w:rPr>
        <w:t xml:space="preserve">are </w:t>
      </w:r>
      <w:r>
        <w:rPr>
          <w:rFonts w:ascii="Tahoma" w:hAnsi="Tahoma" w:cs="Tahoma"/>
          <w:sz w:val="24"/>
          <w:szCs w:val="24"/>
        </w:rPr>
        <w:t xml:space="preserve">also </w:t>
      </w:r>
      <w:r w:rsidR="00F32091">
        <w:rPr>
          <w:rFonts w:ascii="Tahoma" w:hAnsi="Tahoma" w:cs="Tahoma"/>
          <w:sz w:val="24"/>
          <w:szCs w:val="24"/>
        </w:rPr>
        <w:t xml:space="preserve">posted </w:t>
      </w:r>
      <w:r w:rsidRPr="002C6E85">
        <w:rPr>
          <w:rFonts w:ascii="Tahoma" w:hAnsi="Tahoma" w:cs="Tahoma"/>
          <w:sz w:val="24"/>
          <w:szCs w:val="24"/>
        </w:rPr>
        <w:t xml:space="preserve">on </w:t>
      </w:r>
      <w:r w:rsidR="00FC7B4B">
        <w:rPr>
          <w:rFonts w:ascii="Tahoma" w:hAnsi="Tahoma" w:cs="Tahoma"/>
          <w:sz w:val="24"/>
          <w:szCs w:val="24"/>
        </w:rPr>
        <w:t xml:space="preserve">the </w:t>
      </w:r>
      <w:r w:rsidRPr="002C6E85">
        <w:rPr>
          <w:rFonts w:ascii="Tahoma" w:hAnsi="Tahoma" w:cs="Tahoma"/>
          <w:sz w:val="24"/>
          <w:szCs w:val="24"/>
        </w:rPr>
        <w:t>NYSARH website</w:t>
      </w:r>
      <w:r>
        <w:rPr>
          <w:rFonts w:ascii="Tahoma" w:hAnsi="Tahoma" w:cs="Tahoma"/>
          <w:sz w:val="24"/>
          <w:szCs w:val="24"/>
        </w:rPr>
        <w:t>.  NYSARH recently acquired access to continuing education credits for the webinars</w:t>
      </w:r>
      <w:r w:rsidR="00F32091">
        <w:rPr>
          <w:rFonts w:ascii="Tahoma" w:hAnsi="Tahoma" w:cs="Tahoma"/>
          <w:sz w:val="24"/>
          <w:szCs w:val="24"/>
        </w:rPr>
        <w:t>.</w:t>
      </w:r>
      <w:r>
        <w:rPr>
          <w:rFonts w:ascii="Tahoma" w:hAnsi="Tahoma" w:cs="Tahoma"/>
          <w:sz w:val="24"/>
          <w:szCs w:val="24"/>
        </w:rPr>
        <w:t xml:space="preserve">  Your contribution </w:t>
      </w:r>
      <w:r w:rsidR="00F32091">
        <w:rPr>
          <w:rFonts w:ascii="Tahoma" w:hAnsi="Tahoma" w:cs="Tahoma"/>
          <w:sz w:val="24"/>
          <w:szCs w:val="24"/>
        </w:rPr>
        <w:t>may</w:t>
      </w:r>
      <w:r>
        <w:rPr>
          <w:rFonts w:ascii="Tahoma" w:hAnsi="Tahoma" w:cs="Tahoma"/>
          <w:sz w:val="24"/>
          <w:szCs w:val="24"/>
        </w:rPr>
        <w:t xml:space="preserve"> make a real </w:t>
      </w:r>
      <w:r w:rsidR="00CD6909">
        <w:rPr>
          <w:rFonts w:ascii="Tahoma" w:hAnsi="Tahoma" w:cs="Tahoma"/>
          <w:sz w:val="24"/>
          <w:szCs w:val="24"/>
        </w:rPr>
        <w:t>difference</w:t>
      </w:r>
      <w:r>
        <w:rPr>
          <w:rFonts w:ascii="Tahoma" w:hAnsi="Tahoma" w:cs="Tahoma"/>
          <w:sz w:val="24"/>
          <w:szCs w:val="24"/>
        </w:rPr>
        <w:t xml:space="preserve"> in access to rurally</w:t>
      </w:r>
      <w:r w:rsidR="00FC7B4B">
        <w:rPr>
          <w:rFonts w:ascii="Tahoma" w:hAnsi="Tahoma" w:cs="Tahoma"/>
          <w:sz w:val="24"/>
          <w:szCs w:val="24"/>
        </w:rPr>
        <w:t xml:space="preserve"> </w:t>
      </w:r>
      <w:r>
        <w:rPr>
          <w:rFonts w:ascii="Tahoma" w:hAnsi="Tahoma" w:cs="Tahoma"/>
          <w:sz w:val="24"/>
          <w:szCs w:val="24"/>
        </w:rPr>
        <w:t>focused education to providers working in Upstate New York.</w:t>
      </w:r>
    </w:p>
    <w:p w14:paraId="3467C09B" w14:textId="4EDC2C74" w:rsidR="00CD6909" w:rsidRDefault="00CD6909" w:rsidP="00CD6909">
      <w:pPr>
        <w:spacing w:line="240" w:lineRule="auto"/>
        <w:rPr>
          <w:rFonts w:ascii="Arial" w:hAnsi="Arial" w:cs="Arial"/>
          <w:bCs/>
          <w:sz w:val="24"/>
          <w:szCs w:val="24"/>
        </w:rPr>
      </w:pPr>
      <w:r>
        <w:rPr>
          <w:rFonts w:ascii="Tahoma" w:hAnsi="Tahoma" w:cs="Tahoma"/>
          <w:sz w:val="24"/>
          <w:szCs w:val="24"/>
        </w:rPr>
        <w:t xml:space="preserve">NYSARH has joined the NYS Public Health Association, </w:t>
      </w:r>
      <w:r>
        <w:rPr>
          <w:rFonts w:ascii="Arial" w:hAnsi="Arial" w:cs="Arial"/>
          <w:bCs/>
          <w:sz w:val="24"/>
          <w:szCs w:val="24"/>
        </w:rPr>
        <w:t xml:space="preserve">NYS Association for County Health Officials and the NYS Conference of Environmental Health Directors to provide a conference this spring.  </w:t>
      </w:r>
    </w:p>
    <w:p w14:paraId="7A19FF81" w14:textId="77777777" w:rsidR="00CE1BB8" w:rsidRPr="00917F6C" w:rsidRDefault="00CE1BB8" w:rsidP="00CE1BB8">
      <w:pPr>
        <w:pStyle w:val="Default"/>
        <w:rPr>
          <w:rFonts w:ascii="Tahoma" w:hAnsi="Tahoma" w:cs="Tahoma"/>
        </w:rPr>
      </w:pPr>
      <w:r w:rsidRPr="00917F6C">
        <w:rPr>
          <w:rFonts w:ascii="Tahoma" w:hAnsi="Tahoma" w:cs="Tahoma"/>
        </w:rPr>
        <w:t>For more information please contact:</w:t>
      </w:r>
    </w:p>
    <w:p w14:paraId="526BE0E9" w14:textId="77777777" w:rsidR="00CE1BB8" w:rsidRDefault="00CE1BB8" w:rsidP="00CE1BB8">
      <w:pPr>
        <w:spacing w:after="0" w:line="240" w:lineRule="auto"/>
        <w:rPr>
          <w:rFonts w:ascii="Tahoma" w:hAnsi="Tahoma" w:cs="Tahoma"/>
          <w:bCs/>
          <w:sz w:val="24"/>
          <w:szCs w:val="24"/>
        </w:rPr>
      </w:pPr>
    </w:p>
    <w:p w14:paraId="0FA03DF6" w14:textId="77777777" w:rsidR="00CE1BB8" w:rsidRDefault="00CE1BB8" w:rsidP="00CE1BB8">
      <w:pPr>
        <w:spacing w:after="0" w:line="240" w:lineRule="auto"/>
        <w:rPr>
          <w:rFonts w:ascii="Tahoma" w:hAnsi="Tahoma" w:cs="Tahoma"/>
          <w:bCs/>
          <w:sz w:val="24"/>
          <w:szCs w:val="24"/>
        </w:rPr>
      </w:pPr>
      <w:r w:rsidRPr="00917F6C">
        <w:rPr>
          <w:rFonts w:ascii="Tahoma" w:hAnsi="Tahoma" w:cs="Tahoma"/>
          <w:bCs/>
          <w:sz w:val="24"/>
          <w:szCs w:val="24"/>
        </w:rPr>
        <w:t>Sara Wall Bollinger</w:t>
      </w:r>
    </w:p>
    <w:p w14:paraId="1175CEC0" w14:textId="77777777" w:rsidR="00CE1BB8" w:rsidRDefault="00CE1BB8" w:rsidP="00CE1BB8">
      <w:pPr>
        <w:spacing w:after="0" w:line="240" w:lineRule="auto"/>
        <w:rPr>
          <w:rFonts w:ascii="Tahoma" w:hAnsi="Tahoma" w:cs="Tahoma"/>
          <w:bCs/>
          <w:sz w:val="24"/>
          <w:szCs w:val="24"/>
        </w:rPr>
      </w:pPr>
      <w:r w:rsidRPr="00917F6C">
        <w:rPr>
          <w:rFonts w:ascii="Tahoma" w:hAnsi="Tahoma" w:cs="Tahoma"/>
          <w:bCs/>
          <w:sz w:val="24"/>
          <w:szCs w:val="24"/>
        </w:rPr>
        <w:t>Director for Strategic Development</w:t>
      </w:r>
    </w:p>
    <w:p w14:paraId="6F89610E" w14:textId="77777777" w:rsidR="00CE1BB8" w:rsidRPr="00917F6C" w:rsidRDefault="00CE1BB8" w:rsidP="00CE1BB8">
      <w:pPr>
        <w:spacing w:after="0" w:line="240" w:lineRule="auto"/>
        <w:rPr>
          <w:rFonts w:ascii="Tahoma" w:hAnsi="Tahoma" w:cs="Tahoma"/>
          <w:bCs/>
          <w:sz w:val="24"/>
          <w:szCs w:val="24"/>
        </w:rPr>
      </w:pPr>
      <w:r w:rsidRPr="00917F6C">
        <w:rPr>
          <w:rFonts w:ascii="Tahoma" w:hAnsi="Tahoma" w:cs="Tahoma"/>
          <w:bCs/>
          <w:sz w:val="24"/>
          <w:szCs w:val="24"/>
        </w:rPr>
        <w:t>New York State Association for Rural Health (NYSARH)</w:t>
      </w:r>
    </w:p>
    <w:p w14:paraId="045D56F7" w14:textId="77777777" w:rsidR="00CE1BB8" w:rsidRPr="00917F6C" w:rsidRDefault="00456A61" w:rsidP="00CE1BB8">
      <w:pPr>
        <w:shd w:val="clear" w:color="auto" w:fill="FFFFFF"/>
        <w:spacing w:after="0" w:line="240" w:lineRule="auto"/>
        <w:textAlignment w:val="baseline"/>
        <w:rPr>
          <w:rStyle w:val="Hyperlink"/>
          <w:rFonts w:ascii="Tahoma" w:hAnsi="Tahoma" w:cs="Tahoma"/>
          <w:bCs/>
          <w:sz w:val="24"/>
          <w:szCs w:val="24"/>
        </w:rPr>
      </w:pPr>
      <w:hyperlink r:id="rId8" w:tgtFrame="_blank" w:history="1">
        <w:r w:rsidR="00CE1BB8" w:rsidRPr="00917F6C">
          <w:rPr>
            <w:rStyle w:val="Hyperlink"/>
            <w:rFonts w:ascii="Tahoma" w:hAnsi="Tahoma" w:cs="Tahoma"/>
            <w:bCs/>
            <w:sz w:val="24"/>
            <w:szCs w:val="24"/>
          </w:rPr>
          <w:t>sara@nysarh.org</w:t>
        </w:r>
      </w:hyperlink>
    </w:p>
    <w:p w14:paraId="0BDE0565" w14:textId="77777777" w:rsidR="00CE1BB8" w:rsidRPr="00164A8E" w:rsidRDefault="00CE1BB8" w:rsidP="00CE1BB8">
      <w:pPr>
        <w:spacing w:after="0" w:line="240" w:lineRule="auto"/>
        <w:rPr>
          <w:rFonts w:ascii="Tahoma" w:hAnsi="Tahoma" w:cs="Tahoma"/>
          <w:sz w:val="20"/>
          <w:szCs w:val="20"/>
        </w:rPr>
      </w:pPr>
    </w:p>
    <w:p w14:paraId="090C5432" w14:textId="0B54CEFB" w:rsidR="00CD6909" w:rsidRPr="002C6E85" w:rsidRDefault="00CD6909" w:rsidP="002C6E85">
      <w:pPr>
        <w:rPr>
          <w:rFonts w:ascii="Tahoma" w:hAnsi="Tahoma" w:cs="Tahoma"/>
          <w:b/>
          <w:bCs/>
          <w:sz w:val="24"/>
          <w:szCs w:val="24"/>
        </w:rPr>
      </w:pPr>
    </w:p>
    <w:p w14:paraId="2215CE80" w14:textId="7AE5D4C1" w:rsidR="00CD6909" w:rsidRDefault="00CD6909">
      <w:pPr>
        <w:rPr>
          <w:rFonts w:ascii="Tahoma" w:hAnsi="Tahoma" w:cs="Tahoma"/>
          <w:b/>
          <w:bCs/>
          <w:sz w:val="24"/>
          <w:szCs w:val="24"/>
        </w:rPr>
      </w:pPr>
      <w:r>
        <w:rPr>
          <w:rFonts w:ascii="Tahoma" w:hAnsi="Tahoma" w:cs="Tahoma"/>
          <w:b/>
          <w:bCs/>
          <w:sz w:val="24"/>
          <w:szCs w:val="24"/>
        </w:rPr>
        <w:br w:type="page"/>
      </w:r>
    </w:p>
    <w:p w14:paraId="47459D60" w14:textId="5BA162AD" w:rsidR="00917F6C" w:rsidRPr="00A73724" w:rsidRDefault="00917F6C" w:rsidP="00917F6C">
      <w:pPr>
        <w:jc w:val="center"/>
        <w:rPr>
          <w:rFonts w:ascii="Tahoma" w:hAnsi="Tahoma" w:cs="Tahoma"/>
          <w:sz w:val="24"/>
          <w:szCs w:val="24"/>
        </w:rPr>
      </w:pPr>
      <w:r>
        <w:rPr>
          <w:rFonts w:ascii="Tahoma" w:hAnsi="Tahoma" w:cs="Tahoma"/>
          <w:b/>
          <w:bCs/>
          <w:sz w:val="24"/>
          <w:szCs w:val="24"/>
        </w:rPr>
        <w:lastRenderedPageBreak/>
        <w:t xml:space="preserve">NYSARH </w:t>
      </w:r>
      <w:r w:rsidR="004F3DCA">
        <w:rPr>
          <w:rFonts w:ascii="Tahoma" w:hAnsi="Tahoma" w:cs="Tahoma"/>
          <w:b/>
          <w:bCs/>
          <w:sz w:val="24"/>
          <w:szCs w:val="24"/>
        </w:rPr>
        <w:t>Contribution</w:t>
      </w:r>
      <w:r>
        <w:rPr>
          <w:rFonts w:ascii="Tahoma" w:hAnsi="Tahoma" w:cs="Tahoma"/>
          <w:b/>
          <w:bCs/>
          <w:sz w:val="24"/>
          <w:szCs w:val="24"/>
        </w:rPr>
        <w:t xml:space="preserve"> Opportunities</w:t>
      </w:r>
    </w:p>
    <w:p w14:paraId="55C6052D" w14:textId="24A70F49" w:rsidR="00FC7B4B" w:rsidRPr="00FC7B4B" w:rsidRDefault="00FC7B4B" w:rsidP="00917F6C">
      <w:pPr>
        <w:rPr>
          <w:rFonts w:ascii="Tahoma" w:hAnsi="Tahoma" w:cs="Tahoma"/>
          <w:sz w:val="24"/>
          <w:szCs w:val="24"/>
        </w:rPr>
      </w:pPr>
      <w:r>
        <w:rPr>
          <w:rFonts w:ascii="Tahoma" w:hAnsi="Tahoma" w:cs="Tahoma"/>
          <w:b/>
          <w:bCs/>
          <w:sz w:val="24"/>
          <w:szCs w:val="24"/>
        </w:rPr>
        <w:t>Mission Partner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$2,500</w:t>
      </w:r>
    </w:p>
    <w:p w14:paraId="547E06A3" w14:textId="77777777" w:rsidR="00FC7B4B" w:rsidRPr="00164A8E" w:rsidRDefault="00FC7B4B" w:rsidP="00FC7B4B">
      <w:pPr>
        <w:spacing w:after="0"/>
        <w:rPr>
          <w:rFonts w:ascii="Tahoma" w:hAnsi="Tahoma" w:cs="Tahoma"/>
          <w:bCs/>
          <w:sz w:val="20"/>
          <w:szCs w:val="20"/>
        </w:rPr>
      </w:pPr>
      <w:r w:rsidRPr="00164A8E">
        <w:rPr>
          <w:rFonts w:ascii="Tahoma" w:hAnsi="Tahoma" w:cs="Tahoma"/>
          <w:bCs/>
          <w:sz w:val="20"/>
          <w:szCs w:val="20"/>
        </w:rPr>
        <w:t>Sponsorship Includes</w:t>
      </w:r>
      <w:r>
        <w:rPr>
          <w:rFonts w:ascii="Tahoma" w:hAnsi="Tahoma" w:cs="Tahoma"/>
          <w:bCs/>
          <w:sz w:val="20"/>
          <w:szCs w:val="20"/>
        </w:rPr>
        <w:t>:</w:t>
      </w:r>
    </w:p>
    <w:p w14:paraId="01D190EE" w14:textId="25A84456" w:rsidR="00FC7B4B" w:rsidRPr="0065049C" w:rsidRDefault="00FC7B4B" w:rsidP="00FC7B4B">
      <w:pPr>
        <w:pStyle w:val="ListParagraph"/>
        <w:numPr>
          <w:ilvl w:val="0"/>
          <w:numId w:val="6"/>
        </w:numPr>
        <w:rPr>
          <w:rFonts w:ascii="Tahoma" w:hAnsi="Tahoma" w:cs="Tahoma"/>
          <w:sz w:val="24"/>
          <w:szCs w:val="24"/>
        </w:rPr>
      </w:pPr>
      <w:r>
        <w:rPr>
          <w:rFonts w:ascii="Tahoma" w:hAnsi="Tahoma" w:cs="Tahoma"/>
          <w:sz w:val="20"/>
          <w:szCs w:val="20"/>
        </w:rPr>
        <w:t>Banner on NYSARH website for two weeks each quarter; total of eight weeks</w:t>
      </w:r>
    </w:p>
    <w:p w14:paraId="6C101DE1" w14:textId="68066560" w:rsidR="00FC7B4B" w:rsidRPr="00FC7B4B" w:rsidRDefault="00FC7B4B" w:rsidP="00FC7B4B">
      <w:pPr>
        <w:pStyle w:val="ListParagraph"/>
        <w:numPr>
          <w:ilvl w:val="0"/>
          <w:numId w:val="6"/>
        </w:numPr>
        <w:rPr>
          <w:rFonts w:ascii="Tahoma" w:hAnsi="Tahoma" w:cs="Tahoma"/>
          <w:b/>
          <w:bCs/>
          <w:sz w:val="24"/>
          <w:szCs w:val="24"/>
        </w:rPr>
      </w:pPr>
      <w:r w:rsidRPr="00FC7B4B">
        <w:rPr>
          <w:rFonts w:ascii="Tahoma" w:hAnsi="Tahoma" w:cs="Tahoma"/>
          <w:sz w:val="20"/>
          <w:szCs w:val="20"/>
        </w:rPr>
        <w:t xml:space="preserve">Link to Sponsor website on NYSARH website for </w:t>
      </w:r>
      <w:r>
        <w:rPr>
          <w:rFonts w:ascii="Tahoma" w:hAnsi="Tahoma" w:cs="Tahoma"/>
          <w:sz w:val="20"/>
          <w:szCs w:val="20"/>
        </w:rPr>
        <w:t>twelve</w:t>
      </w:r>
      <w:r w:rsidRPr="00FC7B4B">
        <w:rPr>
          <w:rFonts w:ascii="Tahoma" w:hAnsi="Tahoma" w:cs="Tahoma"/>
          <w:sz w:val="20"/>
          <w:szCs w:val="20"/>
        </w:rPr>
        <w:t xml:space="preserve"> months</w:t>
      </w:r>
    </w:p>
    <w:p w14:paraId="4F83B8F2" w14:textId="55290ABA" w:rsidR="00FC7B4B" w:rsidRPr="00FC7B4B" w:rsidRDefault="00FC7B4B" w:rsidP="00FC7B4B">
      <w:pPr>
        <w:pStyle w:val="ListParagraph"/>
        <w:numPr>
          <w:ilvl w:val="0"/>
          <w:numId w:val="6"/>
        </w:numPr>
        <w:rPr>
          <w:rFonts w:ascii="Tahoma" w:hAnsi="Tahoma" w:cs="Tahoma"/>
          <w:b/>
          <w:bCs/>
          <w:sz w:val="24"/>
          <w:szCs w:val="24"/>
        </w:rPr>
      </w:pPr>
      <w:r>
        <w:rPr>
          <w:rFonts w:ascii="Tahoma" w:hAnsi="Tahoma" w:cs="Tahoma"/>
          <w:sz w:val="20"/>
          <w:szCs w:val="20"/>
        </w:rPr>
        <w:t>A</w:t>
      </w:r>
      <w:r w:rsidRPr="00FC7B4B">
        <w:rPr>
          <w:rFonts w:ascii="Tahoma" w:hAnsi="Tahoma" w:cs="Tahoma"/>
          <w:sz w:val="20"/>
          <w:szCs w:val="20"/>
        </w:rPr>
        <w:t xml:space="preserve">cknowledgement in </w:t>
      </w:r>
      <w:r>
        <w:rPr>
          <w:rFonts w:ascii="Tahoma" w:hAnsi="Tahoma" w:cs="Tahoma"/>
          <w:sz w:val="20"/>
          <w:szCs w:val="20"/>
        </w:rPr>
        <w:t>four</w:t>
      </w:r>
      <w:r w:rsidRPr="00FC7B4B">
        <w:rPr>
          <w:rFonts w:ascii="Tahoma" w:hAnsi="Tahoma" w:cs="Tahoma"/>
          <w:sz w:val="20"/>
          <w:szCs w:val="20"/>
        </w:rPr>
        <w:t xml:space="preserve"> quarterly newsletter</w:t>
      </w:r>
      <w:r>
        <w:rPr>
          <w:rFonts w:ascii="Tahoma" w:hAnsi="Tahoma" w:cs="Tahoma"/>
          <w:sz w:val="20"/>
          <w:szCs w:val="20"/>
        </w:rPr>
        <w:t>s</w:t>
      </w:r>
    </w:p>
    <w:p w14:paraId="50291B1B" w14:textId="003D9692" w:rsidR="00917F6C" w:rsidRDefault="00917F6C" w:rsidP="00917F6C">
      <w:pPr>
        <w:rPr>
          <w:rFonts w:ascii="Tahoma" w:hAnsi="Tahoma" w:cs="Tahoma"/>
          <w:sz w:val="24"/>
          <w:szCs w:val="24"/>
        </w:rPr>
      </w:pPr>
      <w:r>
        <w:rPr>
          <w:rFonts w:ascii="Tahoma" w:hAnsi="Tahoma" w:cs="Tahoma"/>
          <w:b/>
          <w:bCs/>
          <w:sz w:val="24"/>
          <w:szCs w:val="24"/>
        </w:rPr>
        <w:t xml:space="preserve">Website </w:t>
      </w:r>
      <w:r w:rsidR="0065049C">
        <w:rPr>
          <w:rFonts w:ascii="Tahoma" w:hAnsi="Tahoma" w:cs="Tahoma"/>
          <w:b/>
          <w:bCs/>
          <w:sz w:val="24"/>
          <w:szCs w:val="24"/>
        </w:rPr>
        <w:t>Partner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r w:rsidR="0065049C">
        <w:rPr>
          <w:rFonts w:ascii="Tahoma" w:hAnsi="Tahoma" w:cs="Tahoma"/>
          <w:sz w:val="24"/>
          <w:szCs w:val="24"/>
        </w:rPr>
        <w:t>1,0</w:t>
      </w:r>
      <w:r>
        <w:rPr>
          <w:rFonts w:ascii="Tahoma" w:hAnsi="Tahoma" w:cs="Tahoma"/>
          <w:sz w:val="24"/>
          <w:szCs w:val="24"/>
        </w:rPr>
        <w:t>00</w:t>
      </w:r>
    </w:p>
    <w:p w14:paraId="339518FA" w14:textId="77777777" w:rsidR="0065049C" w:rsidRPr="00164A8E" w:rsidRDefault="0065049C" w:rsidP="00F17F93">
      <w:pPr>
        <w:spacing w:after="0"/>
        <w:rPr>
          <w:rFonts w:ascii="Tahoma" w:hAnsi="Tahoma" w:cs="Tahoma"/>
          <w:bCs/>
          <w:sz w:val="20"/>
          <w:szCs w:val="20"/>
        </w:rPr>
      </w:pPr>
      <w:r w:rsidRPr="00164A8E">
        <w:rPr>
          <w:rFonts w:ascii="Tahoma" w:hAnsi="Tahoma" w:cs="Tahoma"/>
          <w:bCs/>
          <w:sz w:val="20"/>
          <w:szCs w:val="20"/>
        </w:rPr>
        <w:t>Sponsorship Includes</w:t>
      </w:r>
      <w:r>
        <w:rPr>
          <w:rFonts w:ascii="Tahoma" w:hAnsi="Tahoma" w:cs="Tahoma"/>
          <w:bCs/>
          <w:sz w:val="20"/>
          <w:szCs w:val="20"/>
        </w:rPr>
        <w:t>:</w:t>
      </w:r>
    </w:p>
    <w:p w14:paraId="2962B5D9" w14:textId="5516808B" w:rsidR="0065049C" w:rsidRPr="0065049C" w:rsidRDefault="0065049C" w:rsidP="0065049C">
      <w:pPr>
        <w:pStyle w:val="ListParagraph"/>
        <w:numPr>
          <w:ilvl w:val="0"/>
          <w:numId w:val="6"/>
        </w:numPr>
        <w:rPr>
          <w:rFonts w:ascii="Tahoma" w:hAnsi="Tahoma" w:cs="Tahoma"/>
          <w:sz w:val="24"/>
          <w:szCs w:val="24"/>
        </w:rPr>
      </w:pPr>
      <w:r>
        <w:rPr>
          <w:rFonts w:ascii="Tahoma" w:hAnsi="Tahoma" w:cs="Tahoma"/>
          <w:sz w:val="20"/>
          <w:szCs w:val="20"/>
        </w:rPr>
        <w:t>Banner on NYSARH website</w:t>
      </w:r>
      <w:r w:rsidR="00F17F93">
        <w:rPr>
          <w:rFonts w:ascii="Tahoma" w:hAnsi="Tahoma" w:cs="Tahoma"/>
          <w:sz w:val="20"/>
          <w:szCs w:val="20"/>
        </w:rPr>
        <w:t xml:space="preserve"> for t</w:t>
      </w:r>
      <w:r w:rsidR="00220749">
        <w:rPr>
          <w:rFonts w:ascii="Tahoma" w:hAnsi="Tahoma" w:cs="Tahoma"/>
          <w:sz w:val="20"/>
          <w:szCs w:val="20"/>
        </w:rPr>
        <w:t xml:space="preserve">hree </w:t>
      </w:r>
      <w:r w:rsidR="00F17F93">
        <w:rPr>
          <w:rFonts w:ascii="Tahoma" w:hAnsi="Tahoma" w:cs="Tahoma"/>
          <w:sz w:val="20"/>
          <w:szCs w:val="20"/>
        </w:rPr>
        <w:t>weeks</w:t>
      </w:r>
    </w:p>
    <w:p w14:paraId="41CEA78F" w14:textId="3D107EF5" w:rsidR="0065049C" w:rsidRPr="0065049C" w:rsidRDefault="0065049C" w:rsidP="0065049C">
      <w:pPr>
        <w:pStyle w:val="ListParagraph"/>
        <w:numPr>
          <w:ilvl w:val="0"/>
          <w:numId w:val="6"/>
        </w:numPr>
        <w:rPr>
          <w:rFonts w:ascii="Tahoma" w:hAnsi="Tahoma" w:cs="Tahoma"/>
          <w:sz w:val="24"/>
          <w:szCs w:val="24"/>
        </w:rPr>
      </w:pPr>
      <w:r>
        <w:rPr>
          <w:rFonts w:ascii="Tahoma" w:hAnsi="Tahoma" w:cs="Tahoma"/>
          <w:sz w:val="20"/>
          <w:szCs w:val="20"/>
        </w:rPr>
        <w:t>Link to Sponsor website</w:t>
      </w:r>
      <w:r w:rsidR="007F57B3">
        <w:rPr>
          <w:rFonts w:ascii="Tahoma" w:hAnsi="Tahoma" w:cs="Tahoma"/>
          <w:sz w:val="20"/>
          <w:szCs w:val="20"/>
        </w:rPr>
        <w:t xml:space="preserve"> on </w:t>
      </w:r>
      <w:r w:rsidR="006404F8">
        <w:rPr>
          <w:rFonts w:ascii="Tahoma" w:hAnsi="Tahoma" w:cs="Tahoma"/>
          <w:sz w:val="20"/>
          <w:szCs w:val="20"/>
        </w:rPr>
        <w:t xml:space="preserve">NYSARH </w:t>
      </w:r>
      <w:r w:rsidR="007F57B3">
        <w:rPr>
          <w:rFonts w:ascii="Tahoma" w:hAnsi="Tahoma" w:cs="Tahoma"/>
          <w:sz w:val="20"/>
          <w:szCs w:val="20"/>
        </w:rPr>
        <w:t xml:space="preserve">website for </w:t>
      </w:r>
      <w:r w:rsidR="00F17F93">
        <w:rPr>
          <w:rFonts w:ascii="Tahoma" w:hAnsi="Tahoma" w:cs="Tahoma"/>
          <w:sz w:val="20"/>
          <w:szCs w:val="20"/>
        </w:rPr>
        <w:t>t</w:t>
      </w:r>
      <w:r w:rsidR="00220749">
        <w:rPr>
          <w:rFonts w:ascii="Tahoma" w:hAnsi="Tahoma" w:cs="Tahoma"/>
          <w:sz w:val="20"/>
          <w:szCs w:val="20"/>
        </w:rPr>
        <w:t>hree</w:t>
      </w:r>
      <w:r w:rsidR="007F57B3">
        <w:rPr>
          <w:rFonts w:ascii="Tahoma" w:hAnsi="Tahoma" w:cs="Tahoma"/>
          <w:sz w:val="20"/>
          <w:szCs w:val="20"/>
        </w:rPr>
        <w:t xml:space="preserve"> months</w:t>
      </w:r>
    </w:p>
    <w:p w14:paraId="426CF8D4" w14:textId="3D9C0997" w:rsidR="0065049C" w:rsidRPr="0065049C" w:rsidRDefault="002C6E85" w:rsidP="0065049C">
      <w:pPr>
        <w:pStyle w:val="ListParagraph"/>
        <w:numPr>
          <w:ilvl w:val="0"/>
          <w:numId w:val="6"/>
        </w:numPr>
        <w:rPr>
          <w:rFonts w:ascii="Tahoma" w:hAnsi="Tahoma" w:cs="Tahoma"/>
          <w:sz w:val="24"/>
          <w:szCs w:val="24"/>
        </w:rPr>
      </w:pPr>
      <w:r>
        <w:rPr>
          <w:rFonts w:ascii="Tahoma" w:hAnsi="Tahoma" w:cs="Tahoma"/>
          <w:sz w:val="20"/>
          <w:szCs w:val="20"/>
        </w:rPr>
        <w:t xml:space="preserve">Acknowledgement </w:t>
      </w:r>
      <w:r w:rsidR="0065049C">
        <w:rPr>
          <w:rFonts w:ascii="Tahoma" w:hAnsi="Tahoma" w:cs="Tahoma"/>
          <w:sz w:val="20"/>
          <w:szCs w:val="20"/>
        </w:rPr>
        <w:t xml:space="preserve">in </w:t>
      </w:r>
      <w:r w:rsidR="004F3DCA">
        <w:rPr>
          <w:rFonts w:ascii="Tahoma" w:hAnsi="Tahoma" w:cs="Tahoma"/>
          <w:sz w:val="20"/>
          <w:szCs w:val="20"/>
        </w:rPr>
        <w:t xml:space="preserve">one </w:t>
      </w:r>
      <w:r w:rsidR="0065049C">
        <w:rPr>
          <w:rFonts w:ascii="Tahoma" w:hAnsi="Tahoma" w:cs="Tahoma"/>
          <w:sz w:val="20"/>
          <w:szCs w:val="20"/>
        </w:rPr>
        <w:t>quarterly newsletter</w:t>
      </w:r>
      <w:r w:rsidR="0065049C" w:rsidRPr="0065049C">
        <w:rPr>
          <w:rFonts w:ascii="Tahoma" w:hAnsi="Tahoma" w:cs="Tahoma"/>
          <w:b/>
          <w:bCs/>
          <w:sz w:val="24"/>
          <w:szCs w:val="24"/>
        </w:rPr>
        <w:tab/>
      </w:r>
      <w:r w:rsidR="0065049C" w:rsidRPr="0065049C">
        <w:rPr>
          <w:rFonts w:ascii="Tahoma" w:hAnsi="Tahoma" w:cs="Tahoma"/>
          <w:b/>
          <w:bCs/>
          <w:sz w:val="24"/>
          <w:szCs w:val="24"/>
        </w:rPr>
        <w:tab/>
      </w:r>
      <w:r w:rsidR="0065049C" w:rsidRPr="0065049C">
        <w:rPr>
          <w:rFonts w:ascii="Tahoma" w:hAnsi="Tahoma" w:cs="Tahoma"/>
          <w:sz w:val="24"/>
          <w:szCs w:val="24"/>
        </w:rPr>
        <w:tab/>
      </w:r>
      <w:r w:rsidR="0065049C" w:rsidRPr="0065049C">
        <w:rPr>
          <w:rFonts w:ascii="Tahoma" w:hAnsi="Tahoma" w:cs="Tahoma"/>
          <w:sz w:val="24"/>
          <w:szCs w:val="24"/>
        </w:rPr>
        <w:tab/>
      </w:r>
      <w:r w:rsidR="0065049C" w:rsidRPr="0065049C">
        <w:rPr>
          <w:rFonts w:ascii="Tahoma" w:hAnsi="Tahoma" w:cs="Tahoma"/>
          <w:sz w:val="24"/>
          <w:szCs w:val="24"/>
        </w:rPr>
        <w:tab/>
      </w:r>
      <w:r w:rsidR="0065049C" w:rsidRPr="0065049C">
        <w:rPr>
          <w:rFonts w:ascii="Tahoma" w:hAnsi="Tahoma" w:cs="Tahoma"/>
          <w:sz w:val="24"/>
          <w:szCs w:val="24"/>
        </w:rPr>
        <w:tab/>
      </w:r>
      <w:r w:rsidR="0065049C" w:rsidRPr="0065049C">
        <w:rPr>
          <w:rFonts w:ascii="Tahoma" w:hAnsi="Tahoma" w:cs="Tahoma"/>
          <w:sz w:val="24"/>
          <w:szCs w:val="24"/>
        </w:rPr>
        <w:tab/>
      </w:r>
    </w:p>
    <w:p w14:paraId="16332C69" w14:textId="028D8ED9" w:rsidR="0065049C" w:rsidRDefault="0065049C" w:rsidP="0065049C">
      <w:pPr>
        <w:rPr>
          <w:rFonts w:ascii="Tahoma" w:hAnsi="Tahoma" w:cs="Tahoma"/>
          <w:sz w:val="24"/>
          <w:szCs w:val="24"/>
        </w:rPr>
      </w:pPr>
      <w:r>
        <w:rPr>
          <w:rFonts w:ascii="Tahoma" w:hAnsi="Tahoma" w:cs="Tahoma"/>
          <w:b/>
          <w:bCs/>
          <w:sz w:val="24"/>
          <w:szCs w:val="24"/>
        </w:rPr>
        <w:t xml:space="preserve">Webinar </w:t>
      </w:r>
      <w:r w:rsidR="00877956">
        <w:rPr>
          <w:rFonts w:ascii="Tahoma" w:hAnsi="Tahoma" w:cs="Tahoma"/>
          <w:b/>
          <w:bCs/>
          <w:sz w:val="24"/>
          <w:szCs w:val="24"/>
        </w:rPr>
        <w:t>Sponsor</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65049C">
        <w:rPr>
          <w:rFonts w:ascii="Tahoma" w:hAnsi="Tahoma" w:cs="Tahoma"/>
          <w:sz w:val="24"/>
          <w:szCs w:val="24"/>
        </w:rPr>
        <w:t>$500</w:t>
      </w:r>
    </w:p>
    <w:p w14:paraId="60A9D846" w14:textId="1FF85DCC" w:rsidR="0065049C" w:rsidRPr="0065049C" w:rsidRDefault="0065049C" w:rsidP="00F17F93">
      <w:pPr>
        <w:spacing w:after="0"/>
        <w:rPr>
          <w:rFonts w:ascii="Tahoma" w:hAnsi="Tahoma" w:cs="Tahoma"/>
          <w:sz w:val="24"/>
          <w:szCs w:val="24"/>
        </w:rPr>
      </w:pPr>
      <w:r w:rsidRPr="0065049C">
        <w:rPr>
          <w:rFonts w:ascii="Tahoma" w:hAnsi="Tahoma" w:cs="Tahoma"/>
          <w:bCs/>
          <w:sz w:val="20"/>
          <w:szCs w:val="20"/>
        </w:rPr>
        <w:t>Sponsorship Includes:</w:t>
      </w:r>
    </w:p>
    <w:p w14:paraId="16B9ADDA" w14:textId="0EED92BC" w:rsidR="002C6E85" w:rsidRPr="002C6E85" w:rsidRDefault="002C6E85" w:rsidP="002C6E85">
      <w:pPr>
        <w:pStyle w:val="ListParagraph"/>
        <w:numPr>
          <w:ilvl w:val="0"/>
          <w:numId w:val="6"/>
        </w:numPr>
        <w:rPr>
          <w:rFonts w:ascii="Tahoma" w:hAnsi="Tahoma" w:cs="Tahoma"/>
          <w:sz w:val="24"/>
          <w:szCs w:val="24"/>
        </w:rPr>
      </w:pPr>
      <w:bookmarkStart w:id="1" w:name="_Hlk64063841"/>
      <w:r w:rsidRPr="002C6E85">
        <w:rPr>
          <w:rFonts w:ascii="Tahoma" w:hAnsi="Tahoma" w:cs="Tahoma"/>
          <w:sz w:val="20"/>
          <w:szCs w:val="20"/>
        </w:rPr>
        <w:t>Acknowledgement</w:t>
      </w:r>
      <w:r>
        <w:rPr>
          <w:rFonts w:ascii="Tahoma" w:hAnsi="Tahoma" w:cs="Tahoma"/>
          <w:sz w:val="20"/>
          <w:szCs w:val="20"/>
        </w:rPr>
        <w:t xml:space="preserve"> on </w:t>
      </w:r>
      <w:r w:rsidR="00F17F93">
        <w:rPr>
          <w:rFonts w:ascii="Tahoma" w:hAnsi="Tahoma" w:cs="Tahoma"/>
          <w:sz w:val="20"/>
          <w:szCs w:val="20"/>
        </w:rPr>
        <w:t>one</w:t>
      </w:r>
      <w:r w:rsidR="007F57B3">
        <w:rPr>
          <w:rFonts w:ascii="Tahoma" w:hAnsi="Tahoma" w:cs="Tahoma"/>
          <w:sz w:val="20"/>
          <w:szCs w:val="20"/>
        </w:rPr>
        <w:t xml:space="preserve"> </w:t>
      </w:r>
      <w:r>
        <w:rPr>
          <w:rFonts w:ascii="Tahoma" w:hAnsi="Tahoma" w:cs="Tahoma"/>
          <w:sz w:val="20"/>
          <w:szCs w:val="20"/>
        </w:rPr>
        <w:t>webinar</w:t>
      </w:r>
    </w:p>
    <w:p w14:paraId="7EC36425" w14:textId="64D91509" w:rsidR="002C6E85" w:rsidRPr="00456A61" w:rsidRDefault="002C6E85" w:rsidP="002C6E85">
      <w:pPr>
        <w:pStyle w:val="ListParagraph"/>
        <w:numPr>
          <w:ilvl w:val="0"/>
          <w:numId w:val="6"/>
        </w:numPr>
        <w:rPr>
          <w:rFonts w:ascii="Tahoma" w:hAnsi="Tahoma" w:cs="Tahoma"/>
          <w:sz w:val="24"/>
          <w:szCs w:val="24"/>
        </w:rPr>
      </w:pPr>
      <w:r>
        <w:rPr>
          <w:rFonts w:ascii="Tahoma" w:hAnsi="Tahoma" w:cs="Tahoma"/>
          <w:sz w:val="20"/>
          <w:szCs w:val="20"/>
        </w:rPr>
        <w:t>Link to Sponsor website</w:t>
      </w:r>
      <w:r w:rsidR="007F57B3">
        <w:rPr>
          <w:rFonts w:ascii="Tahoma" w:hAnsi="Tahoma" w:cs="Tahoma"/>
          <w:sz w:val="20"/>
          <w:szCs w:val="20"/>
        </w:rPr>
        <w:t xml:space="preserve"> on </w:t>
      </w:r>
      <w:r w:rsidR="00F17F93">
        <w:rPr>
          <w:rFonts w:ascii="Tahoma" w:hAnsi="Tahoma" w:cs="Tahoma"/>
          <w:sz w:val="20"/>
          <w:szCs w:val="20"/>
        </w:rPr>
        <w:t>one</w:t>
      </w:r>
      <w:r w:rsidR="007F57B3">
        <w:rPr>
          <w:rFonts w:ascii="Tahoma" w:hAnsi="Tahoma" w:cs="Tahoma"/>
          <w:sz w:val="20"/>
          <w:szCs w:val="20"/>
        </w:rPr>
        <w:t xml:space="preserve"> webinar</w:t>
      </w:r>
    </w:p>
    <w:p w14:paraId="7708EFC1" w14:textId="1D3F2A46" w:rsidR="00456A61" w:rsidRPr="0065049C" w:rsidRDefault="00456A61" w:rsidP="00456A61">
      <w:pPr>
        <w:pStyle w:val="ListParagraph"/>
        <w:numPr>
          <w:ilvl w:val="1"/>
          <w:numId w:val="6"/>
        </w:numPr>
        <w:rPr>
          <w:rFonts w:ascii="Tahoma" w:hAnsi="Tahoma" w:cs="Tahoma"/>
          <w:sz w:val="24"/>
          <w:szCs w:val="24"/>
        </w:rPr>
      </w:pPr>
      <w:r>
        <w:rPr>
          <w:rFonts w:ascii="Tahoma" w:hAnsi="Tahoma" w:cs="Tahoma"/>
          <w:color w:val="FF0000"/>
          <w:sz w:val="20"/>
          <w:szCs w:val="20"/>
        </w:rPr>
        <w:t>Need to clear with University of Rochester CME unit</w:t>
      </w:r>
    </w:p>
    <w:p w14:paraId="0FAC51C5" w14:textId="2623590D" w:rsidR="00917F6C" w:rsidRDefault="00917F6C" w:rsidP="00917F6C">
      <w:pPr>
        <w:rPr>
          <w:rFonts w:ascii="Tahoma" w:hAnsi="Tahoma" w:cs="Tahoma"/>
          <w:sz w:val="24"/>
          <w:szCs w:val="24"/>
        </w:rPr>
      </w:pPr>
      <w:bookmarkStart w:id="2" w:name="_Hlk64063446"/>
      <w:bookmarkEnd w:id="1"/>
      <w:r>
        <w:rPr>
          <w:rFonts w:ascii="Tahoma" w:hAnsi="Tahoma" w:cs="Tahoma"/>
          <w:b/>
          <w:bCs/>
          <w:sz w:val="24"/>
          <w:szCs w:val="24"/>
        </w:rPr>
        <w:t>Newsletter Sponsor</w:t>
      </w:r>
      <w:r>
        <w:rPr>
          <w:rFonts w:ascii="Tahoma" w:hAnsi="Tahoma" w:cs="Tahoma"/>
          <w:b/>
          <w:bCs/>
          <w:sz w:val="24"/>
          <w:szCs w:val="24"/>
        </w:rPr>
        <w:tab/>
      </w:r>
      <w:r>
        <w:rPr>
          <w:rFonts w:ascii="Tahoma" w:hAnsi="Tahoma" w:cs="Tahoma"/>
          <w:b/>
          <w:bCs/>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$250</w:t>
      </w:r>
    </w:p>
    <w:p w14:paraId="60C9A25E" w14:textId="77777777" w:rsidR="00917F6C" w:rsidRPr="00164A8E" w:rsidRDefault="00917F6C" w:rsidP="00F17F93">
      <w:pPr>
        <w:spacing w:after="0"/>
        <w:rPr>
          <w:rFonts w:ascii="Tahoma" w:hAnsi="Tahoma" w:cs="Tahoma"/>
          <w:bCs/>
          <w:sz w:val="20"/>
          <w:szCs w:val="20"/>
        </w:rPr>
      </w:pPr>
      <w:bookmarkStart w:id="3" w:name="_Hlk65877855"/>
      <w:r w:rsidRPr="00164A8E">
        <w:rPr>
          <w:rFonts w:ascii="Tahoma" w:hAnsi="Tahoma" w:cs="Tahoma"/>
          <w:bCs/>
          <w:sz w:val="20"/>
          <w:szCs w:val="20"/>
        </w:rPr>
        <w:t>Sponsorship Includes</w:t>
      </w:r>
      <w:r>
        <w:rPr>
          <w:rFonts w:ascii="Tahoma" w:hAnsi="Tahoma" w:cs="Tahoma"/>
          <w:bCs/>
          <w:sz w:val="20"/>
          <w:szCs w:val="20"/>
        </w:rPr>
        <w:t>:</w:t>
      </w:r>
    </w:p>
    <w:bookmarkEnd w:id="2"/>
    <w:p w14:paraId="14ECD346" w14:textId="00598A7A" w:rsidR="002C6E85" w:rsidRPr="0065049C" w:rsidRDefault="002C6E85" w:rsidP="002C6E85">
      <w:pPr>
        <w:pStyle w:val="ListParagraph"/>
        <w:numPr>
          <w:ilvl w:val="0"/>
          <w:numId w:val="6"/>
        </w:numPr>
        <w:rPr>
          <w:rFonts w:ascii="Tahoma" w:hAnsi="Tahoma" w:cs="Tahoma"/>
          <w:sz w:val="24"/>
          <w:szCs w:val="24"/>
        </w:rPr>
      </w:pPr>
      <w:r>
        <w:rPr>
          <w:rFonts w:ascii="Tahoma" w:hAnsi="Tahoma" w:cs="Tahoma"/>
          <w:sz w:val="20"/>
          <w:szCs w:val="20"/>
        </w:rPr>
        <w:t>Link to Sponsor website</w:t>
      </w:r>
      <w:r w:rsidR="007F57B3">
        <w:rPr>
          <w:rFonts w:ascii="Tahoma" w:hAnsi="Tahoma" w:cs="Tahoma"/>
          <w:sz w:val="20"/>
          <w:szCs w:val="20"/>
        </w:rPr>
        <w:t xml:space="preserve"> in </w:t>
      </w:r>
      <w:r w:rsidR="00220749">
        <w:rPr>
          <w:rFonts w:ascii="Tahoma" w:hAnsi="Tahoma" w:cs="Tahoma"/>
          <w:sz w:val="20"/>
          <w:szCs w:val="20"/>
        </w:rPr>
        <w:t xml:space="preserve">one </w:t>
      </w:r>
      <w:r w:rsidR="007F57B3">
        <w:rPr>
          <w:rFonts w:ascii="Tahoma" w:hAnsi="Tahoma" w:cs="Tahoma"/>
          <w:sz w:val="20"/>
          <w:szCs w:val="20"/>
        </w:rPr>
        <w:t>quarterly newsletter</w:t>
      </w:r>
    </w:p>
    <w:p w14:paraId="68F3BB06" w14:textId="71424035" w:rsidR="00917F6C" w:rsidRPr="00CD6909" w:rsidRDefault="00917F6C" w:rsidP="00917F6C">
      <w:pPr>
        <w:pStyle w:val="ListParagraph"/>
        <w:numPr>
          <w:ilvl w:val="0"/>
          <w:numId w:val="6"/>
        </w:numPr>
        <w:rPr>
          <w:rFonts w:ascii="Tahoma" w:hAnsi="Tahoma" w:cs="Tahoma"/>
          <w:sz w:val="24"/>
          <w:szCs w:val="24"/>
        </w:rPr>
      </w:pPr>
      <w:r>
        <w:rPr>
          <w:rFonts w:ascii="Tahoma" w:hAnsi="Tahoma" w:cs="Tahoma"/>
          <w:sz w:val="20"/>
          <w:szCs w:val="20"/>
        </w:rPr>
        <w:t xml:space="preserve">Half-page </w:t>
      </w:r>
      <w:r w:rsidRPr="00917F6C">
        <w:rPr>
          <w:rFonts w:ascii="Tahoma" w:hAnsi="Tahoma" w:cs="Tahoma"/>
          <w:sz w:val="20"/>
          <w:szCs w:val="20"/>
        </w:rPr>
        <w:t xml:space="preserve">Ad in </w:t>
      </w:r>
      <w:r w:rsidR="007F57B3">
        <w:rPr>
          <w:rFonts w:ascii="Tahoma" w:hAnsi="Tahoma" w:cs="Tahoma"/>
          <w:sz w:val="20"/>
          <w:szCs w:val="20"/>
        </w:rPr>
        <w:t xml:space="preserve">one </w:t>
      </w:r>
      <w:r w:rsidR="00220749">
        <w:rPr>
          <w:rFonts w:ascii="Tahoma" w:hAnsi="Tahoma" w:cs="Tahoma"/>
          <w:sz w:val="20"/>
          <w:szCs w:val="20"/>
        </w:rPr>
        <w:t>quarterly</w:t>
      </w:r>
      <w:r>
        <w:rPr>
          <w:rFonts w:ascii="Tahoma" w:hAnsi="Tahoma" w:cs="Tahoma"/>
          <w:sz w:val="20"/>
          <w:szCs w:val="20"/>
        </w:rPr>
        <w:t xml:space="preserve"> newsletter</w:t>
      </w:r>
      <w:bookmarkEnd w:id="3"/>
    </w:p>
    <w:p w14:paraId="41868AC1" w14:textId="4B52B11B" w:rsidR="00F17F93" w:rsidRPr="00F17F93" w:rsidRDefault="00F17F93" w:rsidP="00CD6909">
      <w:pPr>
        <w:rPr>
          <w:rFonts w:ascii="Tahoma" w:hAnsi="Tahoma" w:cs="Tahoma"/>
          <w:sz w:val="24"/>
          <w:szCs w:val="24"/>
        </w:rPr>
      </w:pPr>
      <w:r>
        <w:rPr>
          <w:rFonts w:ascii="Tahoma" w:hAnsi="Tahoma" w:cs="Tahoma"/>
          <w:b/>
          <w:bCs/>
          <w:sz w:val="24"/>
          <w:szCs w:val="24"/>
        </w:rPr>
        <w:t>Advocacy S</w:t>
      </w:r>
      <w:r w:rsidR="00877956">
        <w:rPr>
          <w:rFonts w:ascii="Tahoma" w:hAnsi="Tahoma" w:cs="Tahoma"/>
          <w:b/>
          <w:bCs/>
          <w:sz w:val="24"/>
          <w:szCs w:val="24"/>
        </w:rPr>
        <w:t>upporter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$100</w:t>
      </w:r>
    </w:p>
    <w:p w14:paraId="37FB01BF" w14:textId="77777777" w:rsidR="00F17F93" w:rsidRPr="00164A8E" w:rsidRDefault="00F17F93" w:rsidP="00F17F93">
      <w:pPr>
        <w:spacing w:after="0"/>
        <w:rPr>
          <w:rFonts w:ascii="Tahoma" w:hAnsi="Tahoma" w:cs="Tahoma"/>
          <w:bCs/>
          <w:sz w:val="20"/>
          <w:szCs w:val="20"/>
        </w:rPr>
      </w:pPr>
      <w:r w:rsidRPr="00164A8E">
        <w:rPr>
          <w:rFonts w:ascii="Tahoma" w:hAnsi="Tahoma" w:cs="Tahoma"/>
          <w:bCs/>
          <w:sz w:val="20"/>
          <w:szCs w:val="20"/>
        </w:rPr>
        <w:t>Sponsorship Includes</w:t>
      </w:r>
      <w:r>
        <w:rPr>
          <w:rFonts w:ascii="Tahoma" w:hAnsi="Tahoma" w:cs="Tahoma"/>
          <w:bCs/>
          <w:sz w:val="20"/>
          <w:szCs w:val="20"/>
        </w:rPr>
        <w:t>:</w:t>
      </w:r>
    </w:p>
    <w:p w14:paraId="3ADE7D89" w14:textId="365A84F0" w:rsidR="004F3DCA" w:rsidRPr="0065049C" w:rsidRDefault="004F3DCA" w:rsidP="004F3DCA">
      <w:pPr>
        <w:pStyle w:val="ListParagraph"/>
        <w:numPr>
          <w:ilvl w:val="0"/>
          <w:numId w:val="6"/>
        </w:numPr>
        <w:rPr>
          <w:rFonts w:ascii="Tahoma" w:hAnsi="Tahoma" w:cs="Tahoma"/>
          <w:sz w:val="24"/>
          <w:szCs w:val="24"/>
        </w:rPr>
      </w:pPr>
      <w:r>
        <w:rPr>
          <w:rFonts w:ascii="Tahoma" w:hAnsi="Tahoma" w:cs="Tahoma"/>
          <w:sz w:val="20"/>
          <w:szCs w:val="20"/>
        </w:rPr>
        <w:t>Link to Supporter website in one quarterly newsletter</w:t>
      </w:r>
    </w:p>
    <w:p w14:paraId="5F601573" w14:textId="0F4E8EC7" w:rsidR="00F17F93" w:rsidRPr="00F17F93" w:rsidRDefault="00220749" w:rsidP="00F17F93">
      <w:pPr>
        <w:pStyle w:val="ListParagraph"/>
        <w:numPr>
          <w:ilvl w:val="0"/>
          <w:numId w:val="6"/>
        </w:numPr>
        <w:rPr>
          <w:rFonts w:ascii="Tahoma" w:hAnsi="Tahoma" w:cs="Tahoma"/>
          <w:b/>
          <w:bCs/>
          <w:sz w:val="24"/>
          <w:szCs w:val="24"/>
        </w:rPr>
      </w:pPr>
      <w:r>
        <w:rPr>
          <w:rFonts w:ascii="Tahoma" w:hAnsi="Tahoma" w:cs="Tahoma"/>
          <w:sz w:val="20"/>
          <w:szCs w:val="20"/>
        </w:rPr>
        <w:t>Quarter</w:t>
      </w:r>
      <w:r w:rsidR="00F17F93" w:rsidRPr="00F17F93">
        <w:rPr>
          <w:rFonts w:ascii="Tahoma" w:hAnsi="Tahoma" w:cs="Tahoma"/>
          <w:sz w:val="20"/>
          <w:szCs w:val="20"/>
        </w:rPr>
        <w:t xml:space="preserve">-page Ad in one </w:t>
      </w:r>
      <w:r w:rsidR="004F3DCA">
        <w:rPr>
          <w:rFonts w:ascii="Tahoma" w:hAnsi="Tahoma" w:cs="Tahoma"/>
          <w:sz w:val="20"/>
          <w:szCs w:val="20"/>
        </w:rPr>
        <w:t>quarterly</w:t>
      </w:r>
      <w:r w:rsidR="00F17F93" w:rsidRPr="00F17F93">
        <w:rPr>
          <w:rFonts w:ascii="Tahoma" w:hAnsi="Tahoma" w:cs="Tahoma"/>
          <w:sz w:val="20"/>
          <w:szCs w:val="20"/>
        </w:rPr>
        <w:t xml:space="preserve"> newsletter</w:t>
      </w:r>
    </w:p>
    <w:p w14:paraId="13D7FC53" w14:textId="6472DBE6" w:rsidR="00CD6909" w:rsidRDefault="00CD6909" w:rsidP="00CD6909">
      <w:pPr>
        <w:rPr>
          <w:rFonts w:ascii="Tahoma" w:hAnsi="Tahoma" w:cs="Tahoma"/>
          <w:sz w:val="24"/>
          <w:szCs w:val="24"/>
        </w:rPr>
      </w:pPr>
      <w:r>
        <w:rPr>
          <w:rFonts w:ascii="Tahoma" w:hAnsi="Tahoma" w:cs="Tahoma"/>
          <w:b/>
          <w:bCs/>
          <w:sz w:val="24"/>
          <w:szCs w:val="24"/>
        </w:rPr>
        <w:t>Continuing Education S</w:t>
      </w:r>
      <w:r w:rsidR="00220749">
        <w:rPr>
          <w:rFonts w:ascii="Tahoma" w:hAnsi="Tahoma" w:cs="Tahoma"/>
          <w:b/>
          <w:bCs/>
          <w:sz w:val="24"/>
          <w:szCs w:val="24"/>
        </w:rPr>
        <w:t>upporter</w:t>
      </w:r>
      <w:r>
        <w:rPr>
          <w:rFonts w:ascii="Tahoma" w:hAnsi="Tahoma" w:cs="Tahoma"/>
          <w:b/>
          <w:bCs/>
          <w:sz w:val="24"/>
          <w:szCs w:val="24"/>
        </w:rPr>
        <w:tab/>
      </w:r>
      <w:r>
        <w:rPr>
          <w:rFonts w:ascii="Tahoma" w:hAnsi="Tahoma" w:cs="Tahoma"/>
          <w:b/>
          <w:bCs/>
          <w:sz w:val="24"/>
          <w:szCs w:val="24"/>
        </w:rPr>
        <w:tab/>
      </w:r>
      <w:r>
        <w:rPr>
          <w:rFonts w:ascii="Tahoma" w:hAnsi="Tahoma" w:cs="Tahoma"/>
          <w:sz w:val="24"/>
          <w:szCs w:val="24"/>
        </w:rPr>
        <w:tab/>
      </w:r>
      <w:r>
        <w:rPr>
          <w:rFonts w:ascii="Tahoma" w:hAnsi="Tahoma" w:cs="Tahoma"/>
          <w:sz w:val="24"/>
          <w:szCs w:val="24"/>
        </w:rPr>
        <w:tab/>
        <w:t>$ 75</w:t>
      </w:r>
    </w:p>
    <w:p w14:paraId="623F5505" w14:textId="77777777" w:rsidR="00CD6909" w:rsidRPr="00164A8E" w:rsidRDefault="00CD6909" w:rsidP="00F17F93">
      <w:pPr>
        <w:spacing w:after="0"/>
        <w:rPr>
          <w:rFonts w:ascii="Tahoma" w:hAnsi="Tahoma" w:cs="Tahoma"/>
          <w:bCs/>
          <w:sz w:val="20"/>
          <w:szCs w:val="20"/>
        </w:rPr>
      </w:pPr>
      <w:r w:rsidRPr="00164A8E">
        <w:rPr>
          <w:rFonts w:ascii="Tahoma" w:hAnsi="Tahoma" w:cs="Tahoma"/>
          <w:bCs/>
          <w:sz w:val="20"/>
          <w:szCs w:val="20"/>
        </w:rPr>
        <w:t>Sponsorship Includes</w:t>
      </w:r>
      <w:r>
        <w:rPr>
          <w:rFonts w:ascii="Tahoma" w:hAnsi="Tahoma" w:cs="Tahoma"/>
          <w:bCs/>
          <w:sz w:val="20"/>
          <w:szCs w:val="20"/>
        </w:rPr>
        <w:t>:</w:t>
      </w:r>
    </w:p>
    <w:p w14:paraId="65D84C42" w14:textId="610B8991" w:rsidR="00CD6909" w:rsidRPr="002C6E85" w:rsidRDefault="00CD6909" w:rsidP="00CD6909">
      <w:pPr>
        <w:pStyle w:val="ListParagraph"/>
        <w:numPr>
          <w:ilvl w:val="0"/>
          <w:numId w:val="6"/>
        </w:numPr>
        <w:rPr>
          <w:rFonts w:ascii="Tahoma" w:hAnsi="Tahoma" w:cs="Tahoma"/>
          <w:sz w:val="24"/>
          <w:szCs w:val="24"/>
        </w:rPr>
      </w:pPr>
      <w:r w:rsidRPr="002C6E85">
        <w:rPr>
          <w:rFonts w:ascii="Tahoma" w:hAnsi="Tahoma" w:cs="Tahoma"/>
          <w:sz w:val="20"/>
          <w:szCs w:val="20"/>
        </w:rPr>
        <w:t>Acknowledgement</w:t>
      </w:r>
      <w:r>
        <w:rPr>
          <w:rFonts w:ascii="Tahoma" w:hAnsi="Tahoma" w:cs="Tahoma"/>
          <w:sz w:val="20"/>
          <w:szCs w:val="20"/>
        </w:rPr>
        <w:t xml:space="preserve"> on one webinar</w:t>
      </w:r>
    </w:p>
    <w:p w14:paraId="0B6A4840" w14:textId="3737B9A2" w:rsidR="00220749" w:rsidRDefault="00220749" w:rsidP="00F17F93">
      <w:pPr>
        <w:rPr>
          <w:rFonts w:ascii="Tahoma" w:hAnsi="Tahoma" w:cs="Tahoma"/>
          <w:sz w:val="24"/>
          <w:szCs w:val="24"/>
        </w:rPr>
      </w:pPr>
      <w:r>
        <w:rPr>
          <w:rFonts w:ascii="Tahoma" w:hAnsi="Tahoma" w:cs="Tahoma"/>
          <w:b/>
          <w:bCs/>
          <w:sz w:val="24"/>
          <w:szCs w:val="24"/>
        </w:rPr>
        <w:t>Social Media Supporter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$50</w:t>
      </w:r>
    </w:p>
    <w:p w14:paraId="7C3E7B61" w14:textId="77777777" w:rsidR="00220749" w:rsidRPr="00164A8E" w:rsidRDefault="00220749" w:rsidP="00220749">
      <w:pPr>
        <w:spacing w:after="0"/>
        <w:rPr>
          <w:rFonts w:ascii="Tahoma" w:hAnsi="Tahoma" w:cs="Tahoma"/>
          <w:bCs/>
          <w:sz w:val="20"/>
          <w:szCs w:val="20"/>
        </w:rPr>
      </w:pPr>
      <w:r w:rsidRPr="00164A8E">
        <w:rPr>
          <w:rFonts w:ascii="Tahoma" w:hAnsi="Tahoma" w:cs="Tahoma"/>
          <w:bCs/>
          <w:sz w:val="20"/>
          <w:szCs w:val="20"/>
        </w:rPr>
        <w:t>Sponsorship Includes</w:t>
      </w:r>
      <w:r>
        <w:rPr>
          <w:rFonts w:ascii="Tahoma" w:hAnsi="Tahoma" w:cs="Tahoma"/>
          <w:bCs/>
          <w:sz w:val="20"/>
          <w:szCs w:val="20"/>
        </w:rPr>
        <w:t>:</w:t>
      </w:r>
    </w:p>
    <w:p w14:paraId="04104512" w14:textId="02EE8E69" w:rsidR="00220749" w:rsidRPr="002C6E85" w:rsidRDefault="00220749" w:rsidP="00220749">
      <w:pPr>
        <w:pStyle w:val="ListParagraph"/>
        <w:numPr>
          <w:ilvl w:val="0"/>
          <w:numId w:val="6"/>
        </w:numPr>
        <w:rPr>
          <w:rFonts w:ascii="Tahoma" w:hAnsi="Tahoma" w:cs="Tahoma"/>
          <w:sz w:val="24"/>
          <w:szCs w:val="24"/>
        </w:rPr>
      </w:pPr>
      <w:r w:rsidRPr="002C6E85">
        <w:rPr>
          <w:rFonts w:ascii="Tahoma" w:hAnsi="Tahoma" w:cs="Tahoma"/>
          <w:sz w:val="20"/>
          <w:szCs w:val="20"/>
        </w:rPr>
        <w:t>Acknowledgement</w:t>
      </w:r>
      <w:r>
        <w:rPr>
          <w:rFonts w:ascii="Tahoma" w:hAnsi="Tahoma" w:cs="Tahoma"/>
          <w:sz w:val="20"/>
          <w:szCs w:val="20"/>
        </w:rPr>
        <w:t xml:space="preserve"> on </w:t>
      </w:r>
      <w:r w:rsidR="004F3DCA">
        <w:rPr>
          <w:rFonts w:ascii="Tahoma" w:hAnsi="Tahoma" w:cs="Tahoma"/>
          <w:sz w:val="20"/>
          <w:szCs w:val="20"/>
        </w:rPr>
        <w:t xml:space="preserve">one </w:t>
      </w:r>
      <w:r>
        <w:rPr>
          <w:rFonts w:ascii="Tahoma" w:hAnsi="Tahoma" w:cs="Tahoma"/>
          <w:sz w:val="20"/>
          <w:szCs w:val="20"/>
        </w:rPr>
        <w:t xml:space="preserve">Facebook and </w:t>
      </w:r>
      <w:r w:rsidR="004F3DCA">
        <w:rPr>
          <w:rFonts w:ascii="Tahoma" w:hAnsi="Tahoma" w:cs="Tahoma"/>
          <w:sz w:val="20"/>
          <w:szCs w:val="20"/>
        </w:rPr>
        <w:t xml:space="preserve">one </w:t>
      </w:r>
      <w:r>
        <w:rPr>
          <w:rFonts w:ascii="Tahoma" w:hAnsi="Tahoma" w:cs="Tahoma"/>
          <w:sz w:val="20"/>
          <w:szCs w:val="20"/>
        </w:rPr>
        <w:t>Linked In</w:t>
      </w:r>
      <w:r w:rsidR="004F3DCA">
        <w:rPr>
          <w:rFonts w:ascii="Tahoma" w:hAnsi="Tahoma" w:cs="Tahoma"/>
          <w:sz w:val="20"/>
          <w:szCs w:val="20"/>
        </w:rPr>
        <w:t xml:space="preserve"> post</w:t>
      </w:r>
    </w:p>
    <w:p w14:paraId="6EC11DCA" w14:textId="1CB3918D" w:rsidR="00F17F93" w:rsidRPr="00F17F93" w:rsidRDefault="00F17F93" w:rsidP="00F17F93">
      <w:pPr>
        <w:rPr>
          <w:rFonts w:ascii="Tahoma" w:hAnsi="Tahoma" w:cs="Tahoma"/>
          <w:sz w:val="24"/>
          <w:szCs w:val="24"/>
        </w:rPr>
      </w:pPr>
      <w:r w:rsidRPr="00F17F93">
        <w:rPr>
          <w:rFonts w:ascii="Tahoma" w:hAnsi="Tahoma" w:cs="Tahoma"/>
          <w:b/>
          <w:bCs/>
          <w:sz w:val="24"/>
          <w:szCs w:val="24"/>
        </w:rPr>
        <w:t>Student Member S</w:t>
      </w:r>
      <w:r w:rsidR="00220749">
        <w:rPr>
          <w:rFonts w:ascii="Tahoma" w:hAnsi="Tahoma" w:cs="Tahoma"/>
          <w:b/>
          <w:bCs/>
          <w:sz w:val="24"/>
          <w:szCs w:val="24"/>
        </w:rPr>
        <w:t>cholarship</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F17F93">
        <w:rPr>
          <w:rFonts w:ascii="Tahoma" w:hAnsi="Tahoma" w:cs="Tahoma"/>
          <w:sz w:val="24"/>
          <w:szCs w:val="24"/>
        </w:rPr>
        <w:t>$20</w:t>
      </w:r>
    </w:p>
    <w:p w14:paraId="5446386E" w14:textId="77777777" w:rsidR="00F17F93" w:rsidRPr="00164A8E" w:rsidRDefault="00F17F93" w:rsidP="00F17F93">
      <w:pPr>
        <w:spacing w:after="0"/>
        <w:rPr>
          <w:rFonts w:ascii="Tahoma" w:hAnsi="Tahoma" w:cs="Tahoma"/>
          <w:bCs/>
          <w:sz w:val="20"/>
          <w:szCs w:val="20"/>
        </w:rPr>
      </w:pPr>
      <w:r w:rsidRPr="00164A8E">
        <w:rPr>
          <w:rFonts w:ascii="Tahoma" w:hAnsi="Tahoma" w:cs="Tahoma"/>
          <w:bCs/>
          <w:sz w:val="20"/>
          <w:szCs w:val="20"/>
        </w:rPr>
        <w:t>Sponsorship Includes</w:t>
      </w:r>
      <w:r>
        <w:rPr>
          <w:rFonts w:ascii="Tahoma" w:hAnsi="Tahoma" w:cs="Tahoma"/>
          <w:bCs/>
          <w:sz w:val="20"/>
          <w:szCs w:val="20"/>
        </w:rPr>
        <w:t>:</w:t>
      </w:r>
    </w:p>
    <w:p w14:paraId="6200CCF7" w14:textId="03230F1E" w:rsidR="00CE1BB8" w:rsidRPr="00C34DAA" w:rsidRDefault="00F17F93" w:rsidP="00C34DAA">
      <w:pPr>
        <w:pStyle w:val="ListParagraph"/>
        <w:numPr>
          <w:ilvl w:val="0"/>
          <w:numId w:val="6"/>
        </w:numPr>
        <w:rPr>
          <w:rFonts w:ascii="Tahoma" w:hAnsi="Tahoma" w:cs="Tahoma"/>
          <w:b/>
          <w:bCs/>
          <w:sz w:val="24"/>
          <w:szCs w:val="24"/>
        </w:rPr>
      </w:pPr>
      <w:r w:rsidRPr="00C34DAA">
        <w:rPr>
          <w:rFonts w:ascii="Tahoma" w:hAnsi="Tahoma" w:cs="Tahoma"/>
          <w:sz w:val="20"/>
          <w:szCs w:val="20"/>
        </w:rPr>
        <w:t xml:space="preserve">Acknowledgement in </w:t>
      </w:r>
      <w:r w:rsidR="004F3DCA">
        <w:rPr>
          <w:rFonts w:ascii="Tahoma" w:hAnsi="Tahoma" w:cs="Tahoma"/>
          <w:sz w:val="20"/>
          <w:szCs w:val="20"/>
        </w:rPr>
        <w:t xml:space="preserve">one </w:t>
      </w:r>
      <w:r w:rsidRPr="00C34DAA">
        <w:rPr>
          <w:rFonts w:ascii="Tahoma" w:hAnsi="Tahoma" w:cs="Tahoma"/>
          <w:sz w:val="20"/>
          <w:szCs w:val="20"/>
        </w:rPr>
        <w:t>quarterly newsletter</w:t>
      </w:r>
    </w:p>
    <w:sectPr w:rsidR="00CE1BB8" w:rsidRPr="00C34D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593C" w14:textId="77777777" w:rsidR="00F7547A" w:rsidRDefault="00F7547A" w:rsidP="00F7547A">
      <w:pPr>
        <w:spacing w:after="0" w:line="240" w:lineRule="auto"/>
      </w:pPr>
      <w:r>
        <w:separator/>
      </w:r>
    </w:p>
  </w:endnote>
  <w:endnote w:type="continuationSeparator" w:id="0">
    <w:p w14:paraId="263E1A5C" w14:textId="77777777" w:rsidR="00F7547A" w:rsidRDefault="00F7547A" w:rsidP="00F7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ent Pro">
    <w:altName w:val="Calibri"/>
    <w:charset w:val="00"/>
    <w:family w:val="auto"/>
    <w:pitch w:val="default"/>
  </w:font>
  <w:font w:name="Open Sans">
    <w:altName w:val="Segoe U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0349" w14:textId="77777777" w:rsidR="00060F39" w:rsidRDefault="00060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ED984" w14:textId="49B6CE69" w:rsidR="00F7547A" w:rsidRPr="00490BE9" w:rsidRDefault="00490BE9">
    <w:pPr>
      <w:pStyle w:val="Footer"/>
      <w:rPr>
        <w:lang w:val="fr-FR"/>
      </w:rPr>
    </w:pPr>
    <w:r w:rsidRPr="00490BE9">
      <w:rPr>
        <w:rFonts w:ascii="Roboto" w:hAnsi="Roboto"/>
        <w:color w:val="000000"/>
        <w:shd w:val="clear" w:color="auto" w:fill="FFFFFF"/>
        <w:lang w:val="fr-FR"/>
      </w:rPr>
      <w:t>1 Main Street</w:t>
    </w:r>
    <w:r w:rsidR="004B5D8E">
      <w:rPr>
        <w:rFonts w:ascii="Roboto" w:hAnsi="Roboto"/>
        <w:color w:val="000000"/>
        <w:shd w:val="clear" w:color="auto" w:fill="FFFFFF"/>
        <w:lang w:val="fr-FR"/>
      </w:rPr>
      <w:t>,</w:t>
    </w:r>
    <w:r w:rsidR="004B5D8E" w:rsidRPr="004B5D8E">
      <w:rPr>
        <w:rFonts w:ascii="Roboto" w:hAnsi="Roboto"/>
        <w:color w:val="000000"/>
        <w:shd w:val="clear" w:color="auto" w:fill="FFFFFF"/>
        <w:lang w:val="fr-FR"/>
      </w:rPr>
      <w:t xml:space="preserve"> </w:t>
    </w:r>
    <w:r w:rsidR="004B5D8E" w:rsidRPr="00490BE9">
      <w:rPr>
        <w:rFonts w:ascii="Roboto" w:hAnsi="Roboto"/>
        <w:color w:val="000000"/>
        <w:shd w:val="clear" w:color="auto" w:fill="FFFFFF"/>
        <w:lang w:val="fr-FR"/>
      </w:rPr>
      <w:t>Suite 102</w:t>
    </w:r>
    <w:r w:rsidR="00CD6143">
      <w:ptab w:relativeTo="margin" w:alignment="center" w:leader="none"/>
    </w:r>
    <w:r w:rsidR="00CD6143" w:rsidRPr="00490BE9">
      <w:rPr>
        <w:rFonts w:ascii="Roboto" w:hAnsi="Roboto"/>
        <w:color w:val="000000"/>
        <w:shd w:val="clear" w:color="auto" w:fill="FFFFFF"/>
        <w:lang w:val="fr-FR"/>
      </w:rPr>
      <w:t>315-379-7701</w:t>
    </w:r>
    <w:r w:rsidR="00CD6143">
      <w:ptab w:relativeTo="margin" w:alignment="right" w:leader="none"/>
    </w:r>
    <w:hyperlink r:id="rId1" w:tgtFrame="_self" w:history="1">
      <w:r w:rsidR="00CD6143" w:rsidRPr="00490BE9">
        <w:rPr>
          <w:rFonts w:ascii="Roboto" w:hAnsi="Roboto"/>
          <w:color w:val="316527"/>
          <w:bdr w:val="none" w:sz="0" w:space="0" w:color="auto" w:frame="1"/>
          <w:shd w:val="clear" w:color="auto" w:fill="FFFFFF"/>
          <w:lang w:val="fr-FR"/>
        </w:rPr>
        <w:t>info</w:t>
      </w:r>
    </w:hyperlink>
    <w:hyperlink r:id="rId2" w:history="1">
      <w:r w:rsidR="00CD6143" w:rsidRPr="00490BE9">
        <w:rPr>
          <w:rFonts w:ascii="Roboto" w:hAnsi="Roboto"/>
          <w:color w:val="020202"/>
          <w:u w:val="single"/>
          <w:bdr w:val="none" w:sz="0" w:space="0" w:color="auto" w:frame="1"/>
          <w:shd w:val="clear" w:color="auto" w:fill="FFFFFF"/>
          <w:lang w:val="fr-FR"/>
        </w:rPr>
        <w:t>@nysarh.org</w:t>
      </w:r>
    </w:hyperlink>
    <w:r w:rsidRPr="00490BE9">
      <w:rPr>
        <w:rFonts w:ascii="Roboto" w:hAnsi="Roboto"/>
        <w:color w:val="000000"/>
        <w:lang w:val="fr-FR"/>
      </w:rPr>
      <w:br/>
    </w:r>
    <w:r w:rsidRPr="00490BE9">
      <w:rPr>
        <w:rFonts w:ascii="Roboto" w:hAnsi="Roboto"/>
        <w:color w:val="000000"/>
        <w:shd w:val="clear" w:color="auto" w:fill="FFFFFF"/>
        <w:lang w:val="fr-FR"/>
      </w:rPr>
      <w:t>Canton, NY 13617</w:t>
    </w:r>
    <w:r w:rsidRPr="00490BE9">
      <w:rPr>
        <w:rFonts w:ascii="Roboto" w:hAnsi="Roboto"/>
        <w:color w:val="000000"/>
        <w:lang w:val="fr-FR"/>
      </w:rPr>
      <w:br/>
    </w:r>
    <w:r w:rsidRPr="00490BE9">
      <w:rPr>
        <w:rFonts w:ascii="Roboto" w:hAnsi="Roboto"/>
        <w:color w:val="000000"/>
        <w:lang w:val="fr-FR"/>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BCA6" w14:textId="77777777" w:rsidR="00060F39" w:rsidRDefault="0006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6756E" w14:textId="77777777" w:rsidR="00F7547A" w:rsidRDefault="00F7547A" w:rsidP="00F7547A">
      <w:pPr>
        <w:spacing w:after="0" w:line="240" w:lineRule="auto"/>
      </w:pPr>
      <w:r>
        <w:separator/>
      </w:r>
    </w:p>
  </w:footnote>
  <w:footnote w:type="continuationSeparator" w:id="0">
    <w:p w14:paraId="44D839E4" w14:textId="77777777" w:rsidR="00F7547A" w:rsidRDefault="00F7547A" w:rsidP="00F7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57F00" w14:textId="77777777" w:rsidR="00060F39" w:rsidRDefault="00060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700786"/>
      <w:docPartObj>
        <w:docPartGallery w:val="Watermarks"/>
        <w:docPartUnique/>
      </w:docPartObj>
    </w:sdtPr>
    <w:sdtEndPr/>
    <w:sdtContent>
      <w:p w14:paraId="59395356" w14:textId="4822B07B" w:rsidR="00060F39" w:rsidRDefault="00456A61">
        <w:pPr>
          <w:pStyle w:val="Header"/>
        </w:pPr>
        <w:r>
          <w:rPr>
            <w:noProof/>
          </w:rPr>
          <w:pict w14:anchorId="0437E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8494" w14:textId="77777777" w:rsidR="00060F39" w:rsidRDefault="00060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2145C"/>
    <w:multiLevelType w:val="multilevel"/>
    <w:tmpl w:val="A7AE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925AD"/>
    <w:multiLevelType w:val="hybridMultilevel"/>
    <w:tmpl w:val="CF92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316A5"/>
    <w:multiLevelType w:val="hybridMultilevel"/>
    <w:tmpl w:val="FA88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B0A3A"/>
    <w:multiLevelType w:val="hybridMultilevel"/>
    <w:tmpl w:val="EDAE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D5835"/>
    <w:multiLevelType w:val="multilevel"/>
    <w:tmpl w:val="D714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9674FB"/>
    <w:multiLevelType w:val="hybridMultilevel"/>
    <w:tmpl w:val="2AC6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5E"/>
    <w:rsid w:val="00000822"/>
    <w:rsid w:val="00060F39"/>
    <w:rsid w:val="00164A8E"/>
    <w:rsid w:val="001D73D6"/>
    <w:rsid w:val="00220749"/>
    <w:rsid w:val="002C6E85"/>
    <w:rsid w:val="0032715E"/>
    <w:rsid w:val="0039322F"/>
    <w:rsid w:val="0045593F"/>
    <w:rsid w:val="00456A61"/>
    <w:rsid w:val="00476FF3"/>
    <w:rsid w:val="00490BE9"/>
    <w:rsid w:val="004B5D8E"/>
    <w:rsid w:val="004F3DCA"/>
    <w:rsid w:val="006404F8"/>
    <w:rsid w:val="0065049C"/>
    <w:rsid w:val="006C1277"/>
    <w:rsid w:val="007F57B3"/>
    <w:rsid w:val="0085639F"/>
    <w:rsid w:val="00877956"/>
    <w:rsid w:val="00917F6C"/>
    <w:rsid w:val="0094528B"/>
    <w:rsid w:val="00997913"/>
    <w:rsid w:val="00A73724"/>
    <w:rsid w:val="00C34DAA"/>
    <w:rsid w:val="00CD6143"/>
    <w:rsid w:val="00CD6909"/>
    <w:rsid w:val="00CE1BB8"/>
    <w:rsid w:val="00F17F93"/>
    <w:rsid w:val="00F32091"/>
    <w:rsid w:val="00F66764"/>
    <w:rsid w:val="00F7547A"/>
    <w:rsid w:val="00F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220EF0"/>
  <w15:chartTrackingRefBased/>
  <w15:docId w15:val="{EB025FF4-31DA-424E-BF9F-04EFCB92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164A8E"/>
    <w:pPr>
      <w:spacing w:before="720" w:after="0" w:line="240" w:lineRule="auto"/>
      <w:outlineLvl w:val="0"/>
    </w:pPr>
    <w:rPr>
      <w:rFonts w:ascii="Advent Pro" w:eastAsia="Advent Pro" w:hAnsi="Advent Pro" w:cs="Advent Pro"/>
      <w:b/>
      <w:color w:val="424242"/>
      <w:sz w:val="36"/>
      <w:szCs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724"/>
    <w:pPr>
      <w:autoSpaceDE w:val="0"/>
      <w:autoSpaceDN w:val="0"/>
      <w:adjustRightInd w:val="0"/>
      <w:spacing w:after="0" w:line="240" w:lineRule="auto"/>
    </w:pPr>
    <w:rPr>
      <w:rFonts w:ascii="Open Sans" w:eastAsia="Open Sans" w:hAnsi="Open Sans" w:cs="Open Sans"/>
      <w:color w:val="000000"/>
      <w:sz w:val="24"/>
      <w:szCs w:val="24"/>
    </w:rPr>
  </w:style>
  <w:style w:type="paragraph" w:customStyle="1" w:styleId="Pa2">
    <w:name w:val="Pa2"/>
    <w:basedOn w:val="Default"/>
    <w:next w:val="Default"/>
    <w:uiPriority w:val="99"/>
    <w:rsid w:val="00A73724"/>
    <w:pPr>
      <w:spacing w:line="201" w:lineRule="atLeast"/>
    </w:pPr>
    <w:rPr>
      <w:rFonts w:cs="Times New Roman"/>
      <w:color w:val="424242"/>
    </w:rPr>
  </w:style>
  <w:style w:type="paragraph" w:styleId="ListParagraph">
    <w:name w:val="List Paragraph"/>
    <w:basedOn w:val="Normal"/>
    <w:uiPriority w:val="34"/>
    <w:qFormat/>
    <w:rsid w:val="00164A8E"/>
    <w:pPr>
      <w:ind w:left="720"/>
      <w:contextualSpacing/>
    </w:pPr>
  </w:style>
  <w:style w:type="character" w:customStyle="1" w:styleId="Heading1Char">
    <w:name w:val="Heading 1 Char"/>
    <w:basedOn w:val="DefaultParagraphFont"/>
    <w:link w:val="Heading1"/>
    <w:rsid w:val="00164A8E"/>
    <w:rPr>
      <w:rFonts w:ascii="Advent Pro" w:eastAsia="Advent Pro" w:hAnsi="Advent Pro" w:cs="Advent Pro"/>
      <w:b/>
      <w:color w:val="424242"/>
      <w:sz w:val="36"/>
      <w:szCs w:val="36"/>
      <w:lang w:val="en"/>
    </w:rPr>
  </w:style>
  <w:style w:type="paragraph" w:styleId="Header">
    <w:name w:val="header"/>
    <w:basedOn w:val="Normal"/>
    <w:link w:val="HeaderChar"/>
    <w:uiPriority w:val="99"/>
    <w:unhideWhenUsed/>
    <w:rsid w:val="00F7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47A"/>
  </w:style>
  <w:style w:type="paragraph" w:styleId="Footer">
    <w:name w:val="footer"/>
    <w:basedOn w:val="Normal"/>
    <w:link w:val="FooterChar"/>
    <w:uiPriority w:val="99"/>
    <w:unhideWhenUsed/>
    <w:rsid w:val="00F7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47A"/>
  </w:style>
  <w:style w:type="character" w:styleId="Hyperlink">
    <w:name w:val="Hyperlink"/>
    <w:basedOn w:val="DefaultParagraphFont"/>
    <w:uiPriority w:val="99"/>
    <w:unhideWhenUsed/>
    <w:rsid w:val="00917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ysar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nysarh.org?subject=NYSARH" TargetMode="External"/><Relationship Id="rId1" Type="http://schemas.openxmlformats.org/officeDocument/2006/relationships/hyperlink" Target="mailto:info@nysarh.org?subject=NYSA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Exhibitor Booth</vt:lpstr>
      <vt:lpstr>Advertisement in Electronic Resource Guide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2</cp:revision>
  <dcterms:created xsi:type="dcterms:W3CDTF">2021-03-14T03:05:00Z</dcterms:created>
  <dcterms:modified xsi:type="dcterms:W3CDTF">2021-03-14T03:05:00Z</dcterms:modified>
</cp:coreProperties>
</file>