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7B2A" w14:textId="049873B2" w:rsidR="00DF7FDB" w:rsidRDefault="00DF7FDB" w:rsidP="00441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0B2DF6" wp14:editId="442E6D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89785" cy="1009650"/>
            <wp:effectExtent l="0" t="0" r="571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65A57" w14:textId="77777777" w:rsidR="00441321" w:rsidRDefault="00DF7FDB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222222"/>
          <w:sz w:val="24"/>
          <w:szCs w:val="24"/>
        </w:rPr>
      </w:pPr>
      <w:r w:rsidRPr="001C52E2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>Governance Committee</w:t>
      </w:r>
      <w:r w:rsidR="006F53BE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 xml:space="preserve"> </w:t>
      </w:r>
    </w:p>
    <w:p w14:paraId="2C9CAF05" w14:textId="4E6B31E7" w:rsidR="00DF7FDB" w:rsidRPr="006F53BE" w:rsidRDefault="006F53BE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222222"/>
          <w:sz w:val="24"/>
          <w:szCs w:val="24"/>
        </w:rPr>
        <w:t xml:space="preserve">Meeting of </w:t>
      </w:r>
      <w:r w:rsidR="00A96E3A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>October 19</w:t>
      </w:r>
      <w:r w:rsidR="00DF7FDB"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, 2020</w:t>
      </w:r>
    </w:p>
    <w:p w14:paraId="24219092" w14:textId="36B3EA6F" w:rsidR="00DF7FDB" w:rsidRPr="001C52E2" w:rsidRDefault="00DF7FDB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D1E04FD" w14:textId="77777777" w:rsidR="00441321" w:rsidRDefault="00441321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</w:p>
    <w:p w14:paraId="2AFFFCB7" w14:textId="77777777" w:rsidR="00E83F94" w:rsidRDefault="00E83F94" w:rsidP="00441321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</w:p>
    <w:p w14:paraId="195D55A5" w14:textId="44311BB0" w:rsidR="006F53BE" w:rsidRPr="006F53BE" w:rsidRDefault="006F53BE" w:rsidP="00441321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Call to Order and Roll Call</w:t>
      </w:r>
    </w:p>
    <w:p w14:paraId="58F8FDE0" w14:textId="60346BE7" w:rsidR="00383A9A" w:rsidRDefault="00441321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The m</w:t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>eeting convened at 11:03 a.m.</w:t>
      </w:r>
    </w:p>
    <w:p w14:paraId="0130F512" w14:textId="77777777" w:rsidR="00383A9A" w:rsidRDefault="00383A9A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CC05FAF" w14:textId="02DC6F6F" w:rsidR="006F53BE" w:rsidRDefault="006F53BE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Board Members 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>Present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at Roll Call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 xml:space="preserve">:  Claire Parde, Ann Battaglia, </w:t>
      </w:r>
      <w:r w:rsidR="00C8391D" w:rsidRPr="001C52E2">
        <w:rPr>
          <w:rFonts w:ascii="Cambria" w:eastAsia="Times New Roman" w:hAnsi="Cambria" w:cs="Arial"/>
          <w:color w:val="222222"/>
          <w:sz w:val="24"/>
          <w:szCs w:val="24"/>
        </w:rPr>
        <w:t>Gertrude O’Sullivan</w:t>
      </w:r>
      <w:r w:rsidR="00934398">
        <w:rPr>
          <w:rFonts w:ascii="Cambria" w:eastAsia="Times New Roman" w:hAnsi="Cambria" w:cs="Arial"/>
          <w:color w:val="222222"/>
          <w:sz w:val="24"/>
          <w:szCs w:val="24"/>
        </w:rPr>
        <w:t>,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79EB747D" w14:textId="54CB9A64" w:rsidR="006F53BE" w:rsidRDefault="00A25BDE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ab/>
        <w:t xml:space="preserve">    </w:t>
      </w:r>
      <w:r w:rsidR="006F53BE" w:rsidRPr="001C52E2">
        <w:rPr>
          <w:rFonts w:ascii="Cambria" w:eastAsia="Times New Roman" w:hAnsi="Cambria" w:cs="Arial"/>
          <w:color w:val="222222"/>
          <w:sz w:val="24"/>
          <w:szCs w:val="24"/>
        </w:rPr>
        <w:t>Helen Evans</w:t>
      </w:r>
      <w:r>
        <w:rPr>
          <w:rFonts w:ascii="Cambria" w:eastAsia="Times New Roman" w:hAnsi="Cambria" w:cs="Arial"/>
          <w:color w:val="222222"/>
          <w:sz w:val="24"/>
          <w:szCs w:val="24"/>
        </w:rPr>
        <w:t>, Bryan O’Donovan</w:t>
      </w:r>
    </w:p>
    <w:p w14:paraId="2F358369" w14:textId="7110674E" w:rsidR="00DF7FDB" w:rsidRPr="001C52E2" w:rsidRDefault="006F53BE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Staff Member:</w:t>
      </w:r>
      <w:r w:rsidR="00C8391D" w:rsidRPr="001C52E2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>Sara Wall Bollinger</w:t>
      </w:r>
    </w:p>
    <w:p w14:paraId="6E1A3E42" w14:textId="79DF42F6" w:rsidR="00730F55" w:rsidRDefault="00730F55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D5AB78F" w14:textId="77777777" w:rsidR="00383A9A" w:rsidRPr="008B0B72" w:rsidRDefault="00383A9A" w:rsidP="00441321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8B0B72">
        <w:rPr>
          <w:rFonts w:ascii="Cambria" w:eastAsia="Times New Roman" w:hAnsi="Cambria" w:cs="Arial"/>
          <w:b/>
          <w:color w:val="222222"/>
          <w:sz w:val="24"/>
          <w:szCs w:val="24"/>
        </w:rPr>
        <w:t>Approval of Minutes</w:t>
      </w:r>
    </w:p>
    <w:p w14:paraId="6B20A338" w14:textId="61AB089B" w:rsidR="006F53BE" w:rsidRPr="00383A9A" w:rsidRDefault="00383A9A" w:rsidP="00441321">
      <w:pPr>
        <w:shd w:val="clear" w:color="auto" w:fill="FFFFFF"/>
        <w:spacing w:after="0" w:line="240" w:lineRule="auto"/>
        <w:ind w:firstLine="36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The m</w:t>
      </w:r>
      <w:r w:rsidR="00A25BDE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inutes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for the meeting </w:t>
      </w:r>
      <w:r w:rsidR="00A25BDE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of </w:t>
      </w:r>
      <w:r w:rsidR="00934398">
        <w:rPr>
          <w:rFonts w:ascii="Cambria" w:eastAsia="Times New Roman" w:hAnsi="Cambria" w:cs="Arial"/>
          <w:color w:val="222222"/>
          <w:sz w:val="24"/>
          <w:szCs w:val="24"/>
        </w:rPr>
        <w:t>9/28</w:t>
      </w:r>
      <w:r w:rsidR="00A25BDE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</w:rPr>
        <w:t>were approved</w:t>
      </w:r>
      <w:r w:rsidR="00934398">
        <w:rPr>
          <w:rFonts w:ascii="Cambria" w:eastAsia="Times New Roman" w:hAnsi="Cambria" w:cs="Arial"/>
          <w:color w:val="222222"/>
          <w:sz w:val="24"/>
          <w:szCs w:val="24"/>
        </w:rPr>
        <w:t xml:space="preserve"> [Ann/Bryan].</w:t>
      </w:r>
    </w:p>
    <w:p w14:paraId="75BB7B0A" w14:textId="4693C1D8" w:rsidR="00A25BDE" w:rsidRDefault="00A25BDE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25A3041" w14:textId="70AB2FFB" w:rsidR="008B0B72" w:rsidRDefault="00383A9A" w:rsidP="00441321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8B0B72">
        <w:rPr>
          <w:rFonts w:ascii="Cambria" w:eastAsia="Times New Roman" w:hAnsi="Cambria" w:cs="Arial"/>
          <w:b/>
          <w:color w:val="222222"/>
          <w:sz w:val="24"/>
          <w:szCs w:val="24"/>
        </w:rPr>
        <w:t>2020-2021 Governance Calendar</w:t>
      </w:r>
    </w:p>
    <w:p w14:paraId="725CAEBC" w14:textId="2F6432B0" w:rsidR="00934398" w:rsidRPr="00934398" w:rsidRDefault="00934398" w:rsidP="00441321">
      <w:pPr>
        <w:pStyle w:val="ListParagraph"/>
        <w:shd w:val="clear" w:color="auto" w:fill="FFFFFF"/>
        <w:spacing w:after="0" w:line="240" w:lineRule="auto"/>
        <w:ind w:left="360"/>
        <w:contextualSpacing w:val="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The Governance Calendar has been revised based on the discussion last month </w:t>
      </w:r>
      <w:r w:rsidR="00441321">
        <w:rPr>
          <w:rFonts w:ascii="Cambria" w:eastAsia="Times New Roman" w:hAnsi="Cambria" w:cs="Arial"/>
          <w:bCs/>
          <w:color w:val="222222"/>
          <w:sz w:val="24"/>
          <w:szCs w:val="24"/>
        </w:rPr>
        <w:t>and is now ready to be posted to the Board Portal.  Karin and Helen should also receive copies.</w:t>
      </w:r>
    </w:p>
    <w:p w14:paraId="220E846F" w14:textId="08FE9C14" w:rsidR="009060E6" w:rsidRDefault="009060E6" w:rsidP="00441321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867DC7D" w14:textId="3C807B18" w:rsidR="00934398" w:rsidRDefault="00934398" w:rsidP="00441321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  <w:r>
        <w:rPr>
          <w:rFonts w:ascii="Cambria" w:eastAsia="Times New Roman" w:hAnsi="Cambria" w:cs="Arial"/>
          <w:b/>
          <w:color w:val="222222"/>
          <w:sz w:val="24"/>
          <w:szCs w:val="24"/>
        </w:rPr>
        <w:t>Independence of Board Members</w:t>
      </w:r>
    </w:p>
    <w:p w14:paraId="68AA3B41" w14:textId="32534857" w:rsidR="00441321" w:rsidRPr="00441321" w:rsidRDefault="00934398" w:rsidP="00441321">
      <w:p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 w:rsidRPr="00441321">
        <w:rPr>
          <w:rFonts w:ascii="Cambria" w:eastAsia="Times New Roman" w:hAnsi="Cambria" w:cs="Arial"/>
          <w:bCs/>
          <w:color w:val="222222"/>
          <w:sz w:val="24"/>
          <w:szCs w:val="24"/>
        </w:rPr>
        <w:t>The</w:t>
      </w:r>
      <w:r w:rsidR="00441321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Committee discussed the </w:t>
      </w:r>
      <w:r w:rsidR="00AB702D" w:rsidRPr="00441321">
        <w:rPr>
          <w:rFonts w:ascii="Cambria" w:eastAsia="Times New Roman" w:hAnsi="Cambria" w:cs="Arial"/>
          <w:bCs/>
          <w:color w:val="222222"/>
          <w:sz w:val="24"/>
          <w:szCs w:val="24"/>
        </w:rPr>
        <w:t>Independence</w:t>
      </w:r>
      <w:r w:rsidRPr="00441321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of board members associated with rural health networks</w:t>
      </w:r>
      <w:r w:rsidR="00AB702D" w:rsidRPr="00441321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and rural access hospital</w:t>
      </w:r>
      <w:r w:rsidR="00441321">
        <w:rPr>
          <w:rFonts w:ascii="Cambria" w:eastAsia="Times New Roman" w:hAnsi="Cambria" w:cs="Arial"/>
          <w:bCs/>
          <w:color w:val="222222"/>
          <w:sz w:val="24"/>
          <w:szCs w:val="24"/>
        </w:rPr>
        <w:t>s</w:t>
      </w:r>
      <w:r w:rsidR="00AB702D" w:rsidRPr="00441321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that received funds through the Appropriation contract with NYSARH</w:t>
      </w:r>
      <w:r w:rsidR="00441321">
        <w:rPr>
          <w:rFonts w:ascii="Cambria" w:eastAsia="Times New Roman" w:hAnsi="Cambria" w:cs="Arial"/>
          <w:bCs/>
          <w:color w:val="222222"/>
          <w:sz w:val="24"/>
          <w:szCs w:val="24"/>
        </w:rPr>
        <w:t>.  According to the section of NYSARH’s bylaws dealing with Independence, any director in this position would be non-Independent.  It</w:t>
      </w:r>
      <w:r w:rsidR="00441321" w:rsidRPr="00441321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was estimated that</w:t>
      </w:r>
      <w:r w:rsidR="00441321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, </w:t>
      </w:r>
      <w:proofErr w:type="gramStart"/>
      <w:r w:rsidR="00441321">
        <w:rPr>
          <w:rFonts w:ascii="Cambria" w:eastAsia="Times New Roman" w:hAnsi="Cambria" w:cs="Arial"/>
          <w:bCs/>
          <w:color w:val="222222"/>
          <w:sz w:val="24"/>
          <w:szCs w:val="24"/>
        </w:rPr>
        <w:t>as a result of</w:t>
      </w:r>
      <w:proofErr w:type="gramEnd"/>
      <w:r w:rsidR="00441321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these contracts,</w:t>
      </w:r>
      <w:r w:rsidR="00441321" w:rsidRPr="00441321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one-half of current board members are </w:t>
      </w:r>
      <w:r w:rsidR="00441321">
        <w:rPr>
          <w:rFonts w:ascii="Cambria" w:eastAsia="Times New Roman" w:hAnsi="Cambria" w:cs="Arial"/>
          <w:bCs/>
          <w:color w:val="222222"/>
          <w:sz w:val="24"/>
          <w:szCs w:val="24"/>
        </w:rPr>
        <w:t>non-Independent.  The Committee determined the following:</w:t>
      </w:r>
    </w:p>
    <w:p w14:paraId="27FF2934" w14:textId="2E6BE6A3" w:rsidR="00934398" w:rsidRDefault="00AB702D" w:rsidP="004413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>
        <w:rPr>
          <w:rFonts w:ascii="Cambria" w:eastAsia="Times New Roman" w:hAnsi="Cambria" w:cs="Arial"/>
          <w:bCs/>
          <w:color w:val="222222"/>
          <w:sz w:val="24"/>
          <w:szCs w:val="24"/>
        </w:rPr>
        <w:t>If a</w:t>
      </w:r>
      <w:r w:rsidR="00441321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board action related to the contracts was needed,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>these directors should disclose their interest</w:t>
      </w:r>
      <w:r w:rsidR="00441321">
        <w:rPr>
          <w:rFonts w:ascii="Cambria" w:eastAsia="Times New Roman" w:hAnsi="Cambria" w:cs="Arial"/>
          <w:bCs/>
          <w:color w:val="222222"/>
          <w:sz w:val="24"/>
          <w:szCs w:val="24"/>
        </w:rPr>
        <w:t>s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and recuse themselves from discussion.</w:t>
      </w:r>
    </w:p>
    <w:p w14:paraId="7AAC33C4" w14:textId="1C517EC0" w:rsidR="00AB702D" w:rsidRDefault="00441321" w:rsidP="004413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>
        <w:rPr>
          <w:rFonts w:ascii="Cambria" w:eastAsia="Times New Roman" w:hAnsi="Cambria" w:cs="Arial"/>
          <w:bCs/>
          <w:color w:val="222222"/>
          <w:sz w:val="24"/>
          <w:szCs w:val="24"/>
        </w:rPr>
        <w:t>A</w:t>
      </w:r>
      <w:r w:rsidR="00AB702D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director who recuses him/herself still counts toward quorum</w:t>
      </w:r>
    </w:p>
    <w:p w14:paraId="5ECF82D3" w14:textId="5C56DE87" w:rsidR="00AB702D" w:rsidRDefault="00AB702D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</w:p>
    <w:p w14:paraId="0BA3D868" w14:textId="68320531" w:rsidR="00AB702D" w:rsidRPr="00AB702D" w:rsidRDefault="00AB702D" w:rsidP="00441321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AB702D">
        <w:rPr>
          <w:rFonts w:ascii="Cambria" w:eastAsia="Times New Roman" w:hAnsi="Cambria" w:cs="Arial"/>
          <w:b/>
          <w:color w:val="222222"/>
          <w:sz w:val="24"/>
          <w:szCs w:val="24"/>
        </w:rPr>
        <w:t>Board Training</w:t>
      </w:r>
    </w:p>
    <w:p w14:paraId="5CB1F4C1" w14:textId="27F44473" w:rsidR="00441321" w:rsidRPr="00441321" w:rsidRDefault="00AB702D" w:rsidP="00441321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Susan Weinrich of NYCON joined the meeting at 11:30</w:t>
      </w:r>
      <w:r w:rsidR="00D85946">
        <w:rPr>
          <w:rFonts w:ascii="Cambria" w:eastAsia="Times New Roman" w:hAnsi="Cambria" w:cs="Arial"/>
          <w:color w:val="222222"/>
          <w:sz w:val="24"/>
          <w:szCs w:val="24"/>
        </w:rPr>
        <w:t xml:space="preserve">.   </w:t>
      </w:r>
      <w:r w:rsidR="00441321">
        <w:rPr>
          <w:rFonts w:ascii="Cambria" w:eastAsia="Times New Roman" w:hAnsi="Cambria" w:cs="Arial"/>
          <w:color w:val="222222"/>
          <w:sz w:val="24"/>
          <w:szCs w:val="24"/>
        </w:rPr>
        <w:t xml:space="preserve">At the Board Training scheduled for </w:t>
      </w:r>
      <w:r w:rsidR="00441321" w:rsidRPr="00441321">
        <w:rPr>
          <w:rFonts w:ascii="Cambria" w:eastAsia="Times New Roman" w:hAnsi="Cambria" w:cs="Arial"/>
          <w:b/>
          <w:color w:val="222222"/>
          <w:sz w:val="24"/>
          <w:szCs w:val="24"/>
        </w:rPr>
        <w:t>Monday, November 30</w:t>
      </w:r>
      <w:r w:rsidR="00441321" w:rsidRPr="00441321">
        <w:rPr>
          <w:rFonts w:ascii="Cambria" w:eastAsia="Times New Roman" w:hAnsi="Cambria" w:cs="Arial"/>
          <w:b/>
          <w:color w:val="222222"/>
          <w:sz w:val="24"/>
          <w:szCs w:val="24"/>
          <w:vertAlign w:val="superscript"/>
        </w:rPr>
        <w:t>th</w:t>
      </w:r>
      <w:r w:rsidR="00441321" w:rsidRPr="00441321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from 2:00 to 4:00 p.m</w:t>
      </w:r>
      <w:r w:rsidR="00441321">
        <w:rPr>
          <w:rFonts w:ascii="Cambria" w:eastAsia="Times New Roman" w:hAnsi="Cambria" w:cs="Arial"/>
          <w:color w:val="222222"/>
          <w:sz w:val="24"/>
          <w:szCs w:val="24"/>
        </w:rPr>
        <w:t xml:space="preserve">., </w:t>
      </w:r>
      <w:r w:rsidR="00D85946">
        <w:rPr>
          <w:rFonts w:ascii="Cambria" w:eastAsia="Times New Roman" w:hAnsi="Cambria" w:cs="Arial"/>
          <w:color w:val="222222"/>
          <w:sz w:val="24"/>
          <w:szCs w:val="24"/>
        </w:rPr>
        <w:t xml:space="preserve">Susan will provide a general overview of board responsibilities including the duties of care, loyalty and obedience.  </w:t>
      </w:r>
      <w:r w:rsidR="00441321" w:rsidRPr="00441321">
        <w:rPr>
          <w:rFonts w:ascii="Cambria" w:eastAsia="Times New Roman" w:hAnsi="Cambria" w:cs="Arial"/>
          <w:color w:val="222222"/>
          <w:sz w:val="24"/>
          <w:szCs w:val="24"/>
        </w:rPr>
        <w:t xml:space="preserve">The Committee also hoped that the training would touch on the following:  </w:t>
      </w:r>
    </w:p>
    <w:p w14:paraId="3207841A" w14:textId="77777777" w:rsidR="00441321" w:rsidRPr="00441321" w:rsidRDefault="00441321" w:rsidP="00E83F94">
      <w:pPr>
        <w:pStyle w:val="ListParagraph"/>
        <w:shd w:val="clear" w:color="auto" w:fill="FFFFFF"/>
        <w:spacing w:before="60" w:after="60" w:line="240" w:lineRule="auto"/>
        <w:ind w:left="360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 w:rsidRPr="00441321">
        <w:rPr>
          <w:rFonts w:ascii="Cambria" w:eastAsia="Times New Roman" w:hAnsi="Cambria" w:cs="Arial"/>
          <w:color w:val="222222"/>
          <w:sz w:val="24"/>
          <w:szCs w:val="24"/>
        </w:rPr>
        <w:t>•</w:t>
      </w:r>
      <w:r w:rsidRPr="00441321">
        <w:rPr>
          <w:rFonts w:ascii="Cambria" w:eastAsia="Times New Roman" w:hAnsi="Cambria" w:cs="Arial"/>
          <w:color w:val="222222"/>
          <w:sz w:val="24"/>
          <w:szCs w:val="24"/>
        </w:rPr>
        <w:tab/>
        <w:t>Resource development</w:t>
      </w:r>
    </w:p>
    <w:p w14:paraId="6563BA2D" w14:textId="77777777" w:rsidR="00441321" w:rsidRPr="00441321" w:rsidRDefault="00441321" w:rsidP="00E83F94">
      <w:pPr>
        <w:pStyle w:val="ListParagraph"/>
        <w:shd w:val="clear" w:color="auto" w:fill="FFFFFF"/>
        <w:spacing w:before="60" w:after="60" w:line="240" w:lineRule="auto"/>
        <w:ind w:left="360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 w:rsidRPr="00441321">
        <w:rPr>
          <w:rFonts w:ascii="Cambria" w:eastAsia="Times New Roman" w:hAnsi="Cambria" w:cs="Arial"/>
          <w:color w:val="222222"/>
          <w:sz w:val="24"/>
          <w:szCs w:val="24"/>
        </w:rPr>
        <w:t>•</w:t>
      </w:r>
      <w:r w:rsidRPr="00441321">
        <w:rPr>
          <w:rFonts w:ascii="Cambria" w:eastAsia="Times New Roman" w:hAnsi="Cambria" w:cs="Arial"/>
          <w:color w:val="222222"/>
          <w:sz w:val="24"/>
          <w:szCs w:val="24"/>
        </w:rPr>
        <w:tab/>
        <w:t>Risk management</w:t>
      </w:r>
    </w:p>
    <w:p w14:paraId="3DEA3D4B" w14:textId="77777777" w:rsidR="00441321" w:rsidRPr="00441321" w:rsidRDefault="00441321" w:rsidP="00E83F94">
      <w:pPr>
        <w:pStyle w:val="ListParagraph"/>
        <w:shd w:val="clear" w:color="auto" w:fill="FFFFFF"/>
        <w:spacing w:before="60" w:after="60" w:line="240" w:lineRule="auto"/>
        <w:ind w:left="360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 w:rsidRPr="00441321">
        <w:rPr>
          <w:rFonts w:ascii="Cambria" w:eastAsia="Times New Roman" w:hAnsi="Cambria" w:cs="Arial"/>
          <w:color w:val="222222"/>
          <w:sz w:val="24"/>
          <w:szCs w:val="24"/>
        </w:rPr>
        <w:t>•</w:t>
      </w:r>
      <w:r w:rsidRPr="00441321">
        <w:rPr>
          <w:rFonts w:ascii="Cambria" w:eastAsia="Times New Roman" w:hAnsi="Cambria" w:cs="Arial"/>
          <w:color w:val="222222"/>
          <w:sz w:val="24"/>
          <w:szCs w:val="24"/>
        </w:rPr>
        <w:tab/>
        <w:t>Developing a board member pipeline</w:t>
      </w:r>
    </w:p>
    <w:p w14:paraId="5E3E4421" w14:textId="77777777" w:rsidR="00441321" w:rsidRPr="00441321" w:rsidRDefault="00441321" w:rsidP="00E83F94">
      <w:pPr>
        <w:pStyle w:val="ListParagraph"/>
        <w:shd w:val="clear" w:color="auto" w:fill="FFFFFF"/>
        <w:spacing w:before="60" w:after="60" w:line="240" w:lineRule="auto"/>
        <w:ind w:left="360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 w:rsidRPr="00441321">
        <w:rPr>
          <w:rFonts w:ascii="Cambria" w:eastAsia="Times New Roman" w:hAnsi="Cambria" w:cs="Arial"/>
          <w:color w:val="222222"/>
          <w:sz w:val="24"/>
          <w:szCs w:val="24"/>
        </w:rPr>
        <w:t>•</w:t>
      </w:r>
      <w:r w:rsidRPr="00441321">
        <w:rPr>
          <w:rFonts w:ascii="Cambria" w:eastAsia="Times New Roman" w:hAnsi="Cambria" w:cs="Arial"/>
          <w:color w:val="222222"/>
          <w:sz w:val="24"/>
          <w:szCs w:val="24"/>
        </w:rPr>
        <w:tab/>
        <w:t>On-boarding new members (cultural acclimation)</w:t>
      </w:r>
    </w:p>
    <w:p w14:paraId="15C896AF" w14:textId="77777777" w:rsidR="00441321" w:rsidRPr="00441321" w:rsidRDefault="00441321" w:rsidP="00E83F94">
      <w:pPr>
        <w:pStyle w:val="ListParagraph"/>
        <w:shd w:val="clear" w:color="auto" w:fill="FFFFFF"/>
        <w:spacing w:before="60" w:after="60" w:line="240" w:lineRule="auto"/>
        <w:ind w:left="360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 w:rsidRPr="00441321">
        <w:rPr>
          <w:rFonts w:ascii="Cambria" w:eastAsia="Times New Roman" w:hAnsi="Cambria" w:cs="Arial"/>
          <w:color w:val="222222"/>
          <w:sz w:val="24"/>
          <w:szCs w:val="24"/>
        </w:rPr>
        <w:t>•</w:t>
      </w:r>
      <w:r w:rsidRPr="00441321">
        <w:rPr>
          <w:rFonts w:ascii="Cambria" w:eastAsia="Times New Roman" w:hAnsi="Cambria" w:cs="Arial"/>
          <w:color w:val="222222"/>
          <w:sz w:val="24"/>
          <w:szCs w:val="24"/>
        </w:rPr>
        <w:tab/>
        <w:t>Evaluating contracted personnel</w:t>
      </w:r>
    </w:p>
    <w:p w14:paraId="311F998F" w14:textId="3D901CF0" w:rsidR="00934398" w:rsidRPr="00A25BDE" w:rsidRDefault="00441321" w:rsidP="00E83F94">
      <w:pPr>
        <w:pStyle w:val="ListParagraph"/>
        <w:numPr>
          <w:ilvl w:val="0"/>
          <w:numId w:val="11"/>
        </w:numPr>
        <w:shd w:val="clear" w:color="auto" w:fill="FFFFFF"/>
        <w:spacing w:before="60" w:after="60" w:line="240" w:lineRule="auto"/>
        <w:ind w:left="720" w:hanging="360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 w:rsidRPr="00441321">
        <w:rPr>
          <w:rFonts w:ascii="Cambria" w:eastAsia="Times New Roman" w:hAnsi="Cambria" w:cs="Arial"/>
          <w:color w:val="222222"/>
          <w:sz w:val="24"/>
          <w:szCs w:val="24"/>
        </w:rPr>
        <w:t>And how some features of the organization (that is, that we are an Association with Members) and of the board itself (that is, that we are a working board and a largely virtual one) may impact the role of members and the function of the board</w:t>
      </w:r>
    </w:p>
    <w:p w14:paraId="65F9F9DA" w14:textId="0A3D67C8" w:rsidR="006F53BE" w:rsidRDefault="00730F55" w:rsidP="00441321">
      <w:pPr>
        <w:shd w:val="clear" w:color="auto" w:fill="FFFFFF"/>
        <w:spacing w:after="120" w:line="240" w:lineRule="auto"/>
        <w:ind w:left="360" w:hanging="36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lastRenderedPageBreak/>
        <w:t>Action</w:t>
      </w:r>
      <w:r w:rsidR="006F53BE"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Items</w:t>
      </w: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: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 </w:t>
      </w:r>
    </w:p>
    <w:p w14:paraId="51D996EB" w14:textId="7ADDB97A" w:rsidR="00441321" w:rsidRPr="00934398" w:rsidRDefault="00441321" w:rsidP="00E83F94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ind w:left="360" w:hanging="360"/>
        <w:contextualSpacing w:val="0"/>
        <w:jc w:val="both"/>
        <w:rPr>
          <w:rFonts w:ascii="Cambria" w:eastAsia="Times New Roman" w:hAnsi="Cambria" w:cs="Arial"/>
          <w:bCs/>
          <w:color w:val="222222"/>
          <w:sz w:val="24"/>
          <w:szCs w:val="24"/>
        </w:rPr>
      </w:pPr>
      <w:r w:rsidRPr="00E83F94">
        <w:rPr>
          <w:rFonts w:ascii="Cambria" w:eastAsia="Times New Roman" w:hAnsi="Cambria" w:cs="Arial"/>
          <w:b/>
          <w:color w:val="222222"/>
          <w:sz w:val="24"/>
          <w:szCs w:val="24"/>
        </w:rPr>
        <w:t>Sara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will post the revised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Governance Calendar to the Board Portal and send </w:t>
      </w:r>
      <w:r w:rsidR="00E83F94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to Helen and </w:t>
      </w:r>
      <w:r>
        <w:rPr>
          <w:rFonts w:ascii="Cambria" w:eastAsia="Times New Roman" w:hAnsi="Cambria" w:cs="Arial"/>
          <w:bCs/>
          <w:color w:val="222222"/>
          <w:sz w:val="24"/>
          <w:szCs w:val="24"/>
        </w:rPr>
        <w:t>Karin</w:t>
      </w:r>
    </w:p>
    <w:p w14:paraId="11455493" w14:textId="48CC235C" w:rsidR="00D179ED" w:rsidRPr="00E83F94" w:rsidRDefault="00D179ED" w:rsidP="00E83F94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ind w:left="360" w:hanging="360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 w:rsidRPr="00E83F94">
        <w:rPr>
          <w:rFonts w:ascii="Cambria" w:eastAsia="Times New Roman" w:hAnsi="Cambria" w:cs="Arial"/>
          <w:b/>
          <w:color w:val="222222"/>
          <w:sz w:val="24"/>
          <w:szCs w:val="24"/>
        </w:rPr>
        <w:t>Claire</w:t>
      </w:r>
      <w:r w:rsidR="00E83F94" w:rsidRPr="00E83F94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</w:t>
      </w:r>
      <w:r w:rsidR="00E83F94" w:rsidRPr="00E83F94">
        <w:rPr>
          <w:rFonts w:ascii="Cambria" w:eastAsia="Times New Roman" w:hAnsi="Cambria" w:cs="Arial"/>
          <w:color w:val="222222"/>
          <w:sz w:val="24"/>
          <w:szCs w:val="24"/>
        </w:rPr>
        <w:t>will</w:t>
      </w:r>
      <w:r w:rsidRPr="00E83F94">
        <w:rPr>
          <w:rFonts w:ascii="Cambria" w:eastAsia="Times New Roman" w:hAnsi="Cambria" w:cs="Arial"/>
          <w:color w:val="222222"/>
          <w:sz w:val="24"/>
          <w:szCs w:val="24"/>
        </w:rPr>
        <w:t xml:space="preserve"> send bylaws and other documents to Susan for her review and reference</w:t>
      </w:r>
    </w:p>
    <w:p w14:paraId="3761E75C" w14:textId="278BC76E" w:rsidR="00D179ED" w:rsidRPr="00E83F94" w:rsidRDefault="00D179ED" w:rsidP="00E83F94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ind w:left="360" w:hanging="360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 w:rsidRPr="00E83F94">
        <w:rPr>
          <w:rFonts w:ascii="Cambria" w:eastAsia="Times New Roman" w:hAnsi="Cambria" w:cs="Arial"/>
          <w:b/>
          <w:color w:val="222222"/>
          <w:sz w:val="24"/>
          <w:szCs w:val="24"/>
        </w:rPr>
        <w:t>Susan</w:t>
      </w:r>
      <w:r w:rsidR="00E83F94" w:rsidRPr="00E83F94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</w:t>
      </w:r>
      <w:r w:rsidR="00E83F94" w:rsidRPr="00E83F94">
        <w:rPr>
          <w:rFonts w:ascii="Cambria" w:eastAsia="Times New Roman" w:hAnsi="Cambria" w:cs="Arial"/>
          <w:color w:val="222222"/>
          <w:sz w:val="24"/>
          <w:szCs w:val="24"/>
        </w:rPr>
        <w:t>will</w:t>
      </w:r>
      <w:r w:rsidRPr="00E83F94">
        <w:rPr>
          <w:rFonts w:ascii="Cambria" w:eastAsia="Times New Roman" w:hAnsi="Cambria" w:cs="Arial"/>
          <w:color w:val="222222"/>
          <w:sz w:val="24"/>
          <w:szCs w:val="24"/>
        </w:rPr>
        <w:t xml:space="preserve"> prepare virtual Board Training</w:t>
      </w:r>
    </w:p>
    <w:p w14:paraId="72B0ABBC" w14:textId="20B6B4D2" w:rsidR="00D85946" w:rsidRPr="00E83F94" w:rsidRDefault="00D85946" w:rsidP="00E83F94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ind w:left="360" w:hanging="360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 w:rsidRPr="00E83F94">
        <w:rPr>
          <w:rFonts w:ascii="Cambria" w:eastAsia="Times New Roman" w:hAnsi="Cambria" w:cs="Arial"/>
          <w:b/>
          <w:color w:val="222222"/>
          <w:sz w:val="24"/>
          <w:szCs w:val="24"/>
        </w:rPr>
        <w:t>Sara</w:t>
      </w:r>
      <w:r w:rsidR="00E83F94" w:rsidRPr="00E83F94">
        <w:rPr>
          <w:rFonts w:ascii="Cambria" w:eastAsia="Times New Roman" w:hAnsi="Cambria" w:cs="Arial"/>
          <w:color w:val="222222"/>
          <w:sz w:val="24"/>
          <w:szCs w:val="24"/>
        </w:rPr>
        <w:t xml:space="preserve"> will</w:t>
      </w:r>
      <w:r w:rsidRPr="00E83F94">
        <w:rPr>
          <w:rFonts w:ascii="Cambria" w:eastAsia="Times New Roman" w:hAnsi="Cambria" w:cs="Arial"/>
          <w:color w:val="222222"/>
          <w:sz w:val="24"/>
          <w:szCs w:val="24"/>
        </w:rPr>
        <w:t xml:space="preserve"> record Board Training and send attestation form to any directors unable to attend</w:t>
      </w:r>
    </w:p>
    <w:p w14:paraId="0AF1D749" w14:textId="77777777" w:rsidR="0057282C" w:rsidRPr="0057282C" w:rsidRDefault="0057282C" w:rsidP="00441321">
      <w:pPr>
        <w:pStyle w:val="ListParagraph"/>
        <w:shd w:val="clear" w:color="auto" w:fill="FFFFFF"/>
        <w:spacing w:after="0" w:line="240" w:lineRule="auto"/>
        <w:contextualSpacing w:val="0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D8C8748" w14:textId="21580DEE" w:rsidR="00DF7FDB" w:rsidRPr="001C52E2" w:rsidRDefault="006F53BE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22222"/>
          <w:sz w:val="24"/>
          <w:szCs w:val="24"/>
        </w:rPr>
      </w:pPr>
      <w:r w:rsidRPr="006F53BE">
        <w:rPr>
          <w:rFonts w:ascii="Cambria" w:eastAsia="Times New Roman" w:hAnsi="Cambria" w:cstheme="minorHAnsi"/>
          <w:b/>
          <w:color w:val="222222"/>
          <w:sz w:val="24"/>
          <w:szCs w:val="24"/>
        </w:rPr>
        <w:t>Adjournment</w:t>
      </w:r>
      <w:r w:rsidR="00383A9A">
        <w:rPr>
          <w:rFonts w:ascii="Cambria" w:eastAsia="Times New Roman" w:hAnsi="Cambria" w:cstheme="minorHAnsi"/>
          <w:b/>
          <w:color w:val="222222"/>
          <w:sz w:val="24"/>
          <w:szCs w:val="24"/>
        </w:rPr>
        <w:t xml:space="preserve">:  </w:t>
      </w:r>
      <w:r w:rsidR="00441321">
        <w:rPr>
          <w:rFonts w:ascii="Cambria" w:eastAsia="Times New Roman" w:hAnsi="Cambria" w:cstheme="minorHAnsi"/>
          <w:color w:val="222222"/>
          <w:sz w:val="24"/>
          <w:szCs w:val="24"/>
        </w:rPr>
        <w:t>The m</w:t>
      </w:r>
      <w:r w:rsidR="002E3701" w:rsidRPr="001C52E2">
        <w:rPr>
          <w:rFonts w:ascii="Cambria" w:eastAsia="Times New Roman" w:hAnsi="Cambria" w:cstheme="minorHAnsi"/>
          <w:color w:val="222222"/>
          <w:sz w:val="24"/>
          <w:szCs w:val="24"/>
        </w:rPr>
        <w:t xml:space="preserve">eeting adjourned at </w:t>
      </w:r>
      <w:r w:rsidR="00247671">
        <w:rPr>
          <w:rFonts w:ascii="Cambria" w:eastAsia="Times New Roman" w:hAnsi="Cambria" w:cstheme="minorHAnsi"/>
          <w:color w:val="222222"/>
          <w:sz w:val="24"/>
          <w:szCs w:val="24"/>
        </w:rPr>
        <w:t>12:</w:t>
      </w:r>
      <w:r w:rsidR="00AB702D">
        <w:rPr>
          <w:rFonts w:ascii="Cambria" w:eastAsia="Times New Roman" w:hAnsi="Cambria" w:cstheme="minorHAnsi"/>
          <w:color w:val="222222"/>
          <w:sz w:val="24"/>
          <w:szCs w:val="24"/>
        </w:rPr>
        <w:t>10</w:t>
      </w:r>
      <w:r w:rsidR="00383A9A">
        <w:rPr>
          <w:rFonts w:ascii="Cambria" w:eastAsia="Times New Roman" w:hAnsi="Cambria" w:cstheme="minorHAnsi"/>
          <w:color w:val="222222"/>
          <w:sz w:val="24"/>
          <w:szCs w:val="24"/>
        </w:rPr>
        <w:t xml:space="preserve"> </w:t>
      </w:r>
      <w:r w:rsidR="00247671">
        <w:rPr>
          <w:rFonts w:ascii="Cambria" w:eastAsia="Times New Roman" w:hAnsi="Cambria" w:cstheme="minorHAnsi"/>
          <w:color w:val="222222"/>
          <w:sz w:val="24"/>
          <w:szCs w:val="24"/>
        </w:rPr>
        <w:t>p</w:t>
      </w:r>
      <w:r w:rsidR="00383A9A">
        <w:rPr>
          <w:rFonts w:ascii="Cambria" w:eastAsia="Times New Roman" w:hAnsi="Cambria" w:cstheme="minorHAnsi"/>
          <w:color w:val="222222"/>
          <w:sz w:val="24"/>
          <w:szCs w:val="24"/>
        </w:rPr>
        <w:t>.</w:t>
      </w:r>
      <w:r w:rsidR="00247671">
        <w:rPr>
          <w:rFonts w:ascii="Cambria" w:eastAsia="Times New Roman" w:hAnsi="Cambria" w:cstheme="minorHAnsi"/>
          <w:color w:val="222222"/>
          <w:sz w:val="24"/>
          <w:szCs w:val="24"/>
        </w:rPr>
        <w:t>m.</w:t>
      </w:r>
    </w:p>
    <w:p w14:paraId="474940B9" w14:textId="77777777" w:rsidR="00441321" w:rsidRDefault="00441321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</w:p>
    <w:p w14:paraId="79F56AD9" w14:textId="2BB7DA95" w:rsidR="00711317" w:rsidRDefault="00711317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Next Meeting</w:t>
      </w:r>
      <w:r w:rsidR="00383A9A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:   </w:t>
      </w:r>
      <w:r w:rsidR="00AB702D" w:rsidRPr="00AB702D">
        <w:rPr>
          <w:rFonts w:ascii="Cambria" w:eastAsia="Times New Roman" w:hAnsi="Cambria" w:cs="Arial"/>
          <w:bCs/>
          <w:color w:val="222222"/>
          <w:sz w:val="24"/>
          <w:szCs w:val="24"/>
        </w:rPr>
        <w:t>November</w:t>
      </w:r>
      <w:r w:rsidR="00A25BDE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D85946">
        <w:rPr>
          <w:rFonts w:ascii="Cambria" w:eastAsia="Times New Roman" w:hAnsi="Cambria" w:cs="Arial"/>
          <w:color w:val="222222"/>
          <w:sz w:val="24"/>
          <w:szCs w:val="24"/>
        </w:rPr>
        <w:t>16</w:t>
      </w:r>
      <w:r w:rsidR="00D85946" w:rsidRPr="00D85946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 w:rsidR="00D85946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Pr="001C52E2">
        <w:rPr>
          <w:rFonts w:ascii="Cambria" w:eastAsia="Times New Roman" w:hAnsi="Cambria" w:cs="Arial"/>
          <w:color w:val="222222"/>
          <w:sz w:val="24"/>
          <w:szCs w:val="24"/>
        </w:rPr>
        <w:t>at 11</w:t>
      </w:r>
      <w:r w:rsidR="006F53BE">
        <w:rPr>
          <w:rFonts w:ascii="Cambria" w:eastAsia="Times New Roman" w:hAnsi="Cambria" w:cs="Arial"/>
          <w:color w:val="222222"/>
          <w:sz w:val="24"/>
          <w:szCs w:val="24"/>
        </w:rPr>
        <w:t xml:space="preserve"> a.m.</w:t>
      </w:r>
    </w:p>
    <w:p w14:paraId="3F9128D9" w14:textId="141FC3BD" w:rsidR="007640F1" w:rsidRPr="007640F1" w:rsidRDefault="00441321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                                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 xml:space="preserve">Tentative Agenda Items: </w:t>
      </w:r>
      <w:r w:rsidR="007640F1" w:rsidRPr="007640F1">
        <w:rPr>
          <w:rFonts w:ascii="Cambria" w:eastAsia="Times New Roman" w:hAnsi="Cambria" w:cs="Arial"/>
          <w:color w:val="222222"/>
          <w:sz w:val="24"/>
          <w:szCs w:val="24"/>
        </w:rPr>
        <w:t>Review Disclosure Forms</w:t>
      </w:r>
      <w:r w:rsidR="007640F1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2367F9E8" w14:textId="77777777" w:rsidR="007640F1" w:rsidRDefault="007640F1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B5A4170" w14:textId="77777777" w:rsidR="00295E9D" w:rsidRDefault="00295E9D" w:rsidP="00441321">
      <w:pPr>
        <w:spacing w:after="0" w:line="240" w:lineRule="auto"/>
        <w:jc w:val="both"/>
      </w:pPr>
    </w:p>
    <w:sectPr w:rsidR="00295E9D" w:rsidSect="00E83F94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2931" w14:textId="77777777" w:rsidR="00DF7FDB" w:rsidRDefault="00DF7FDB" w:rsidP="00DF7FDB">
      <w:pPr>
        <w:spacing w:after="0" w:line="240" w:lineRule="auto"/>
      </w:pPr>
      <w:r>
        <w:separator/>
      </w:r>
    </w:p>
  </w:endnote>
  <w:endnote w:type="continuationSeparator" w:id="0">
    <w:p w14:paraId="5E72287D" w14:textId="77777777" w:rsidR="00DF7FDB" w:rsidRDefault="00DF7FDB" w:rsidP="00DF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28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463B2" w14:textId="3FECAAFB" w:rsidR="00DF7FDB" w:rsidRDefault="00DF7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D661B" w14:textId="77777777" w:rsidR="00DF7FDB" w:rsidRDefault="00DF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B8F9" w14:textId="77777777" w:rsidR="00DF7FDB" w:rsidRDefault="00DF7FDB" w:rsidP="00DF7FDB">
      <w:pPr>
        <w:spacing w:after="0" w:line="240" w:lineRule="auto"/>
      </w:pPr>
      <w:r>
        <w:separator/>
      </w:r>
    </w:p>
  </w:footnote>
  <w:footnote w:type="continuationSeparator" w:id="0">
    <w:p w14:paraId="0CD42C98" w14:textId="77777777" w:rsidR="00DF7FDB" w:rsidRDefault="00DF7FDB" w:rsidP="00DF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4F9"/>
    <w:multiLevelType w:val="hybridMultilevel"/>
    <w:tmpl w:val="9BB29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4617E"/>
    <w:multiLevelType w:val="hybridMultilevel"/>
    <w:tmpl w:val="B5C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0FFC"/>
    <w:multiLevelType w:val="hybridMultilevel"/>
    <w:tmpl w:val="B558A6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2B57C74"/>
    <w:multiLevelType w:val="hybridMultilevel"/>
    <w:tmpl w:val="DB1EC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A406A"/>
    <w:multiLevelType w:val="hybridMultilevel"/>
    <w:tmpl w:val="783A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9AA"/>
    <w:multiLevelType w:val="hybridMultilevel"/>
    <w:tmpl w:val="66C0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02E32"/>
    <w:multiLevelType w:val="hybridMultilevel"/>
    <w:tmpl w:val="E4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5EE6"/>
    <w:multiLevelType w:val="hybridMultilevel"/>
    <w:tmpl w:val="E8F0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90489"/>
    <w:multiLevelType w:val="hybridMultilevel"/>
    <w:tmpl w:val="4252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25B9A"/>
    <w:multiLevelType w:val="hybridMultilevel"/>
    <w:tmpl w:val="F440E25E"/>
    <w:lvl w:ilvl="0" w:tplc="5A6C51E2">
      <w:numFmt w:val="bullet"/>
      <w:lvlText w:val="•"/>
      <w:lvlJc w:val="left"/>
      <w:pPr>
        <w:ind w:left="1080" w:hanging="72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62D63"/>
    <w:multiLevelType w:val="hybridMultilevel"/>
    <w:tmpl w:val="B97E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DB"/>
    <w:rsid w:val="000B740A"/>
    <w:rsid w:val="00147DCF"/>
    <w:rsid w:val="001C52E2"/>
    <w:rsid w:val="00202BC7"/>
    <w:rsid w:val="002109A4"/>
    <w:rsid w:val="00223423"/>
    <w:rsid w:val="00247671"/>
    <w:rsid w:val="00295E9D"/>
    <w:rsid w:val="002E3701"/>
    <w:rsid w:val="00320772"/>
    <w:rsid w:val="00383A9A"/>
    <w:rsid w:val="003E5BF6"/>
    <w:rsid w:val="00441321"/>
    <w:rsid w:val="004B4209"/>
    <w:rsid w:val="004C7AC0"/>
    <w:rsid w:val="00557592"/>
    <w:rsid w:val="0057282C"/>
    <w:rsid w:val="0068249A"/>
    <w:rsid w:val="006F53BE"/>
    <w:rsid w:val="00711317"/>
    <w:rsid w:val="00723DD5"/>
    <w:rsid w:val="00730F55"/>
    <w:rsid w:val="00761B19"/>
    <w:rsid w:val="007640F1"/>
    <w:rsid w:val="00822DF1"/>
    <w:rsid w:val="00826C86"/>
    <w:rsid w:val="00885581"/>
    <w:rsid w:val="008A4499"/>
    <w:rsid w:val="008B0B72"/>
    <w:rsid w:val="009060E6"/>
    <w:rsid w:val="00934398"/>
    <w:rsid w:val="00A25BDE"/>
    <w:rsid w:val="00A96E3A"/>
    <w:rsid w:val="00AB702D"/>
    <w:rsid w:val="00C167A3"/>
    <w:rsid w:val="00C33DD8"/>
    <w:rsid w:val="00C8391D"/>
    <w:rsid w:val="00D179ED"/>
    <w:rsid w:val="00D85946"/>
    <w:rsid w:val="00DF7FDB"/>
    <w:rsid w:val="00E4681E"/>
    <w:rsid w:val="00E83F94"/>
    <w:rsid w:val="00EA5D2D"/>
    <w:rsid w:val="00EC6C92"/>
    <w:rsid w:val="00F06A04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365E"/>
  <w15:chartTrackingRefBased/>
  <w15:docId w15:val="{630A596D-B7A2-4EC0-B3BB-0EFFDAC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DB"/>
  </w:style>
  <w:style w:type="paragraph" w:styleId="Footer">
    <w:name w:val="footer"/>
    <w:basedOn w:val="Normal"/>
    <w:link w:val="Foot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DB"/>
  </w:style>
  <w:style w:type="paragraph" w:styleId="ListParagraph">
    <w:name w:val="List Paragraph"/>
    <w:basedOn w:val="Normal"/>
    <w:uiPriority w:val="34"/>
    <w:qFormat/>
    <w:rsid w:val="006F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cp:lastPrinted>2020-10-25T20:03:00Z</cp:lastPrinted>
  <dcterms:created xsi:type="dcterms:W3CDTF">2020-11-12T20:14:00Z</dcterms:created>
  <dcterms:modified xsi:type="dcterms:W3CDTF">2020-11-12T20:14:00Z</dcterms:modified>
</cp:coreProperties>
</file>