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74274" w14:textId="72FB928F" w:rsidR="00C72B7B" w:rsidRDefault="00C72B7B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 w:rsidRPr="00192585">
        <w:rPr>
          <w:noProof/>
          <w:color w:val="385623" w:themeColor="accent6" w:themeShade="80"/>
        </w:rPr>
        <w:drawing>
          <wp:anchor distT="0" distB="0" distL="114300" distR="114300" simplePos="0" relativeHeight="251658240" behindDoc="1" locked="0" layoutInCell="1" allowOverlap="1" wp14:anchorId="04082870" wp14:editId="7F46071F">
            <wp:simplePos x="0" y="0"/>
            <wp:positionH relativeFrom="margin">
              <wp:posOffset>112395</wp:posOffset>
            </wp:positionH>
            <wp:positionV relativeFrom="paragraph">
              <wp:posOffset>8255</wp:posOffset>
            </wp:positionV>
            <wp:extent cx="2524186" cy="1242060"/>
            <wp:effectExtent l="0" t="0" r="9525" b="0"/>
            <wp:wrapTight wrapText="bothSides">
              <wp:wrapPolygon edited="0">
                <wp:start x="0" y="0"/>
                <wp:lineTo x="0" y="21202"/>
                <wp:lineTo x="21518" y="21202"/>
                <wp:lineTo x="21518" y="0"/>
                <wp:lineTo x="0" y="0"/>
              </wp:wrapPolygon>
            </wp:wrapTight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AR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86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E8DAD" w14:textId="2D60BB3B" w:rsidR="00192585" w:rsidRPr="00192585" w:rsidRDefault="00192585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 w:rsidRPr="00192585">
        <w:rPr>
          <w:rFonts w:ascii="Tahoma" w:hAnsi="Tahoma" w:cs="Tahoma"/>
          <w:color w:val="385623" w:themeColor="accent6" w:themeShade="80"/>
          <w:sz w:val="24"/>
          <w:szCs w:val="24"/>
        </w:rPr>
        <w:t>NYS Association for Rural Health</w:t>
      </w:r>
    </w:p>
    <w:p w14:paraId="03BCF1EF" w14:textId="407040F4" w:rsidR="00192585" w:rsidRPr="000F5125" w:rsidRDefault="00C72B7B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 w:rsidRPr="000F5125">
        <w:rPr>
          <w:rFonts w:ascii="Tahoma" w:hAnsi="Tahoma" w:cs="Tahoma"/>
          <w:color w:val="385623" w:themeColor="accent6" w:themeShade="80"/>
          <w:sz w:val="24"/>
          <w:szCs w:val="24"/>
        </w:rPr>
        <w:t>1 Main Street Suite 202</w:t>
      </w:r>
    </w:p>
    <w:p w14:paraId="47237E1F" w14:textId="23DE9EDA" w:rsidR="00192585" w:rsidRPr="000F5125" w:rsidRDefault="00C72B7B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 w:rsidRPr="000F5125">
        <w:rPr>
          <w:rFonts w:ascii="Tahoma" w:hAnsi="Tahoma" w:cs="Tahoma"/>
          <w:color w:val="385623" w:themeColor="accent6" w:themeShade="80"/>
          <w:sz w:val="24"/>
          <w:szCs w:val="24"/>
        </w:rPr>
        <w:t>Canton</w:t>
      </w:r>
      <w:r w:rsidR="00192585" w:rsidRPr="000F5125">
        <w:rPr>
          <w:rFonts w:ascii="Tahoma" w:hAnsi="Tahoma" w:cs="Tahoma"/>
          <w:color w:val="385623" w:themeColor="accent6" w:themeShade="80"/>
          <w:sz w:val="24"/>
          <w:szCs w:val="24"/>
        </w:rPr>
        <w:t>, NY 13</w:t>
      </w:r>
      <w:r w:rsidRPr="000F5125">
        <w:rPr>
          <w:rFonts w:ascii="Tahoma" w:hAnsi="Tahoma" w:cs="Tahoma"/>
          <w:color w:val="385623" w:themeColor="accent6" w:themeShade="80"/>
          <w:sz w:val="24"/>
          <w:szCs w:val="24"/>
        </w:rPr>
        <w:t>617</w:t>
      </w:r>
    </w:p>
    <w:p w14:paraId="0378BAE3" w14:textId="5E1BBA19" w:rsidR="00192585" w:rsidRPr="00192585" w:rsidRDefault="00C72B7B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color w:val="385623" w:themeColor="accent6" w:themeShade="80"/>
          <w:sz w:val="24"/>
          <w:szCs w:val="24"/>
        </w:rPr>
        <w:t>315-378-7701</w:t>
      </w:r>
    </w:p>
    <w:p w14:paraId="42845B61" w14:textId="7E81E172" w:rsidR="00192585" w:rsidRPr="000F5125" w:rsidRDefault="004B3FE8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hyperlink r:id="rId8" w:history="1">
        <w:r w:rsidR="000F5125" w:rsidRPr="000F5125">
          <w:rPr>
            <w:rStyle w:val="Hyperlink"/>
            <w:rFonts w:ascii="Tahoma" w:hAnsi="Tahoma" w:cs="Tahoma"/>
            <w:color w:val="385623" w:themeColor="accent6" w:themeShade="80"/>
            <w:sz w:val="24"/>
            <w:szCs w:val="24"/>
            <w:u w:val="none"/>
          </w:rPr>
          <w:t>info@NYSARH.org</w:t>
        </w:r>
      </w:hyperlink>
    </w:p>
    <w:p w14:paraId="3B88ED88" w14:textId="26BCD018" w:rsidR="000F5125" w:rsidRPr="00192585" w:rsidRDefault="000F5125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color w:val="385623" w:themeColor="accent6" w:themeShade="80"/>
          <w:sz w:val="24"/>
          <w:szCs w:val="24"/>
        </w:rPr>
        <w:t>www.NYSARH.org</w:t>
      </w:r>
    </w:p>
    <w:p w14:paraId="39982CBE" w14:textId="68BF3509" w:rsidR="00192585" w:rsidRDefault="00192585" w:rsidP="00192585">
      <w:pPr>
        <w:spacing w:after="0"/>
        <w:jc w:val="right"/>
        <w:rPr>
          <w:rFonts w:ascii="Tahoma" w:hAnsi="Tahoma" w:cs="Tahoma"/>
          <w:color w:val="385623" w:themeColor="accent6" w:themeShade="80"/>
          <w:sz w:val="24"/>
          <w:szCs w:val="24"/>
        </w:rPr>
      </w:pPr>
      <w:r w:rsidRPr="00192585">
        <w:rPr>
          <w:rFonts w:ascii="Tahoma" w:hAnsi="Tahoma" w:cs="Tahoma"/>
          <w:color w:val="385623" w:themeColor="accent6" w:themeShade="80"/>
          <w:sz w:val="24"/>
          <w:szCs w:val="24"/>
        </w:rPr>
        <w:t xml:space="preserve"> </w:t>
      </w:r>
    </w:p>
    <w:p w14:paraId="643E10C6" w14:textId="08205F94" w:rsidR="00192585" w:rsidRDefault="004F3C5C" w:rsidP="00192585">
      <w:pPr>
        <w:spacing w:after="0"/>
        <w:jc w:val="center"/>
        <w:rPr>
          <w:rFonts w:ascii="Tahoma" w:hAnsi="Tahoma" w:cs="Tahoma"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b/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225407B" wp14:editId="599C789F">
            <wp:simplePos x="0" y="0"/>
            <wp:positionH relativeFrom="column">
              <wp:posOffset>4152900</wp:posOffset>
            </wp:positionH>
            <wp:positionV relativeFrom="paragraph">
              <wp:posOffset>1270</wp:posOffset>
            </wp:positionV>
            <wp:extent cx="1563624" cy="886968"/>
            <wp:effectExtent l="0" t="0" r="0" b="8890"/>
            <wp:wrapTight wrapText="bothSides">
              <wp:wrapPolygon edited="0">
                <wp:start x="7896" y="0"/>
                <wp:lineTo x="2369" y="4178"/>
                <wp:lineTo x="2106" y="7891"/>
                <wp:lineTo x="0" y="9748"/>
                <wp:lineTo x="0" y="21352"/>
                <wp:lineTo x="21319" y="21352"/>
                <wp:lineTo x="21319" y="14390"/>
                <wp:lineTo x="20266" y="5570"/>
                <wp:lineTo x="13686" y="0"/>
                <wp:lineTo x="11054" y="0"/>
                <wp:lineTo x="789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RHA logo-n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6B7C7" w14:textId="00FCE043" w:rsidR="00192585" w:rsidRDefault="00192585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b/>
          <w:color w:val="385623" w:themeColor="accent6" w:themeShade="80"/>
          <w:sz w:val="24"/>
          <w:szCs w:val="24"/>
        </w:rPr>
        <w:t>20</w:t>
      </w:r>
      <w:r w:rsidR="00C72B7B">
        <w:rPr>
          <w:rFonts w:ascii="Tahoma" w:hAnsi="Tahoma" w:cs="Tahoma"/>
          <w:b/>
          <w:color w:val="385623" w:themeColor="accent6" w:themeShade="80"/>
          <w:sz w:val="24"/>
          <w:szCs w:val="24"/>
        </w:rPr>
        <w:t>20</w:t>
      </w:r>
      <w:r>
        <w:rPr>
          <w:rFonts w:ascii="Tahoma" w:hAnsi="Tahoma" w:cs="Tahoma"/>
          <w:b/>
          <w:color w:val="385623" w:themeColor="accent6" w:themeShade="80"/>
          <w:sz w:val="24"/>
          <w:szCs w:val="24"/>
        </w:rPr>
        <w:t xml:space="preserve"> </w:t>
      </w:r>
      <w:r w:rsidR="00187268">
        <w:rPr>
          <w:rFonts w:ascii="Tahoma" w:hAnsi="Tahoma" w:cs="Tahoma"/>
          <w:b/>
          <w:color w:val="385623" w:themeColor="accent6" w:themeShade="80"/>
          <w:sz w:val="24"/>
          <w:szCs w:val="24"/>
        </w:rPr>
        <w:t>Rural Health Advocacy</w:t>
      </w:r>
    </w:p>
    <w:p w14:paraId="1D0A6B6F" w14:textId="7296CA89" w:rsidR="00192585" w:rsidRDefault="00192585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b/>
          <w:color w:val="385623" w:themeColor="accent6" w:themeShade="80"/>
          <w:sz w:val="24"/>
          <w:szCs w:val="24"/>
        </w:rPr>
        <w:t xml:space="preserve">      </w:t>
      </w:r>
      <w:r w:rsidR="00C72B7B">
        <w:rPr>
          <w:rFonts w:ascii="Tahoma" w:hAnsi="Tahoma" w:cs="Tahoma"/>
          <w:b/>
          <w:color w:val="385623" w:themeColor="accent6" w:themeShade="80"/>
          <w:sz w:val="24"/>
          <w:szCs w:val="24"/>
        </w:rPr>
        <w:t xml:space="preserve">     February 4, 2020</w:t>
      </w:r>
    </w:p>
    <w:p w14:paraId="4C90369B" w14:textId="0DA6A789" w:rsidR="00192585" w:rsidRDefault="00192585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  <w:r>
        <w:rPr>
          <w:rFonts w:ascii="Tahoma" w:hAnsi="Tahoma" w:cs="Tahoma"/>
          <w:b/>
          <w:color w:val="385623" w:themeColor="accent6" w:themeShade="80"/>
          <w:sz w:val="24"/>
          <w:szCs w:val="24"/>
        </w:rPr>
        <w:t xml:space="preserve">         </w:t>
      </w:r>
      <w:r w:rsidR="00187268">
        <w:rPr>
          <w:rFonts w:ascii="Tahoma" w:hAnsi="Tahoma" w:cs="Tahoma"/>
          <w:b/>
          <w:color w:val="385623" w:themeColor="accent6" w:themeShade="80"/>
          <w:sz w:val="24"/>
          <w:szCs w:val="24"/>
        </w:rPr>
        <w:t xml:space="preserve">       Albany, NY</w:t>
      </w:r>
    </w:p>
    <w:p w14:paraId="47D96B81" w14:textId="1F2B02F9" w:rsidR="00446C3F" w:rsidRDefault="00446C3F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</w:p>
    <w:p w14:paraId="00C4F408" w14:textId="54137CC6" w:rsidR="00446C3F" w:rsidRDefault="00446C3F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</w:p>
    <w:p w14:paraId="0C30B901" w14:textId="353EBE50" w:rsidR="00446C3F" w:rsidRPr="00192585" w:rsidRDefault="00585481" w:rsidP="00192585">
      <w:pPr>
        <w:spacing w:after="0"/>
        <w:ind w:firstLine="720"/>
        <w:rPr>
          <w:rFonts w:ascii="Tahoma" w:hAnsi="Tahoma" w:cs="Tahoma"/>
          <w:b/>
          <w:color w:val="385623" w:themeColor="accent6" w:themeShade="80"/>
          <w:sz w:val="24"/>
          <w:szCs w:val="24"/>
        </w:rPr>
      </w:pPr>
      <w:r w:rsidRPr="00585481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31EA1" wp14:editId="53B35A48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217920" cy="3810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14297" w14:textId="194ECDEB" w:rsidR="00585481" w:rsidRPr="00585481" w:rsidRDefault="00585481" w:rsidP="00585481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585481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20</w:t>
                            </w:r>
                            <w:r w:rsidR="00C72B7B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20</w:t>
                            </w:r>
                            <w:r w:rsidRPr="00585481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NYSARH Talking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331EA1" id="Rectangle 2" o:spid="_x0000_s1026" style="position:absolute;left:0;text-align:left;margin-left:0;margin-top:1.4pt;width:489.6pt;height:30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" fillcolor="#375623 [1609]" strokecolor="#1f3763 [1604]" strokeweight="1pt">
                <v:textbox>
                  <w:txbxContent>
                    <w:p w14:paraId="62214297" w14:textId="194ECDEB" w:rsidR="00585481" w:rsidRPr="00585481" w:rsidRDefault="00585481" w:rsidP="00585481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585481">
                        <w:rPr>
                          <w:rFonts w:ascii="Tahoma" w:hAnsi="Tahoma" w:cs="Tahoma"/>
                          <w:sz w:val="36"/>
                          <w:szCs w:val="36"/>
                        </w:rPr>
                        <w:t>20</w:t>
                      </w:r>
                      <w:r w:rsidR="00C72B7B">
                        <w:rPr>
                          <w:rFonts w:ascii="Tahoma" w:hAnsi="Tahoma" w:cs="Tahoma"/>
                          <w:sz w:val="36"/>
                          <w:szCs w:val="36"/>
                        </w:rPr>
                        <w:t>20</w:t>
                      </w:r>
                      <w:r w:rsidRPr="00585481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NYSARH Talking Points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DABDB6" w14:textId="1DB5C244" w:rsidR="00151EF7" w:rsidRDefault="009D142F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4F3C5C">
        <w:rPr>
          <w:rFonts w:ascii="Tahoma" w:hAnsi="Tahoma" w:cs="Tahoma"/>
          <w:b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E6FDB1" wp14:editId="7A0696A6">
                <wp:simplePos x="0" y="0"/>
                <wp:positionH relativeFrom="column">
                  <wp:posOffset>3209925</wp:posOffset>
                </wp:positionH>
                <wp:positionV relativeFrom="paragraph">
                  <wp:posOffset>323215</wp:posOffset>
                </wp:positionV>
                <wp:extent cx="2948940" cy="5172075"/>
                <wp:effectExtent l="0" t="0" r="2286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B9A7" w14:textId="6735A479" w:rsidR="004365FC" w:rsidRPr="0052112C" w:rsidRDefault="004365FC" w:rsidP="004365F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2112C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Fully fund </w:t>
                            </w:r>
                            <w:r w:rsidR="009D142F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wellness </w:t>
                            </w:r>
                            <w:r w:rsidR="00631D2E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promotion </w:t>
                            </w:r>
                            <w:r w:rsidR="009D142F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52112C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disease &amp; accident prevention programs</w:t>
                            </w:r>
                          </w:p>
                          <w:p w14:paraId="45321E93" w14:textId="7CF8CDEB" w:rsidR="004365FC" w:rsidRDefault="004365FC" w:rsidP="004365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  <w:r w:rsidRPr="0052112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ddress the primary causes of mortality and morbidity in NY</w:t>
                            </w:r>
                          </w:p>
                          <w:p w14:paraId="7000AA47" w14:textId="18F77520" w:rsidR="009D142F" w:rsidRDefault="009D142F" w:rsidP="004365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Support the Prevention Agenda</w:t>
                            </w:r>
                          </w:p>
                          <w:p w14:paraId="68551B13" w14:textId="440A7827" w:rsidR="00631D2E" w:rsidRDefault="008D1847" w:rsidP="004365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Fund </w:t>
                            </w:r>
                            <w:r w:rsidR="000F512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Public Health initiatives</w:t>
                            </w:r>
                          </w:p>
                          <w:p w14:paraId="47B229B9" w14:textId="77777777" w:rsidR="00631D2E" w:rsidRDefault="00631D2E" w:rsidP="007612E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38E7A07C" w14:textId="2ECBBE40" w:rsidR="00AD7FDA" w:rsidRDefault="00AD7FDA" w:rsidP="007612E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Rethink current approaches to non-emergency medical transportation</w:t>
                            </w:r>
                          </w:p>
                          <w:p w14:paraId="30770FE3" w14:textId="7F7B9971" w:rsidR="00AD7FDA" w:rsidRDefault="00AD7FDA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Preserve </w:t>
                            </w:r>
                            <w:r w:rsidR="008D184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rural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public transportation</w:t>
                            </w:r>
                          </w:p>
                          <w:p w14:paraId="4E866440" w14:textId="469ED4FF" w:rsidR="00AD7FDA" w:rsidRDefault="00AD7FDA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Improve customer service</w:t>
                            </w:r>
                          </w:p>
                          <w:p w14:paraId="565E270F" w14:textId="39E76553" w:rsidR="009D1AF6" w:rsidRDefault="009D1AF6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Save money</w:t>
                            </w:r>
                          </w:p>
                          <w:p w14:paraId="09A7D33D" w14:textId="28E4370E" w:rsidR="00AD7FDA" w:rsidRDefault="00AD7FDA" w:rsidP="00AD7FD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620E814" w14:textId="21C9A950" w:rsidR="00AD7FDA" w:rsidRDefault="00AD7FDA" w:rsidP="00AD7FD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Explore new paradigms for rural EMS</w:t>
                            </w:r>
                          </w:p>
                          <w:p w14:paraId="2780A23A" w14:textId="7E1CD18C" w:rsidR="00AD7FDA" w:rsidRDefault="00AD7FDA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Support volunteer engagement</w:t>
                            </w:r>
                          </w:p>
                          <w:p w14:paraId="0CDC6237" w14:textId="4E104E30" w:rsidR="00AD7FDA" w:rsidRDefault="00AD7FDA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Increase training flexibility</w:t>
                            </w:r>
                          </w:p>
                          <w:p w14:paraId="695172D6" w14:textId="6951197E" w:rsidR="003B560E" w:rsidRDefault="009D1AF6" w:rsidP="003B560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Approve </w:t>
                            </w:r>
                            <w:r w:rsidR="002C79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</w:t>
                            </w:r>
                            <w:r w:rsidR="003B560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ara</w:t>
                            </w:r>
                            <w:r w:rsidR="002C79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</w:t>
                            </w:r>
                            <w:r w:rsidR="003B560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edicine</w:t>
                            </w:r>
                          </w:p>
                          <w:p w14:paraId="6294695E" w14:textId="4EEEA0F8" w:rsidR="00AD7FDA" w:rsidRPr="00BB6867" w:rsidRDefault="00592A2E" w:rsidP="00AD7F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Increase Medicaid reimbursement</w:t>
                            </w:r>
                          </w:p>
                          <w:p w14:paraId="507113AA" w14:textId="77777777" w:rsidR="00AD7FDA" w:rsidRPr="00AD7FDA" w:rsidRDefault="00AD7FDA" w:rsidP="00AD7FD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2E3F9D7F" w14:textId="379DBF09" w:rsidR="00BB6867" w:rsidRDefault="00BB6867" w:rsidP="007612E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Additional Priorities</w:t>
                            </w:r>
                          </w:p>
                          <w:p w14:paraId="246EF0F2" w14:textId="08C15897" w:rsidR="009D142F" w:rsidRDefault="002C797E" w:rsidP="00765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Ban f</w:t>
                            </w:r>
                            <w:r w:rsidR="009D14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lavored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</w:t>
                            </w:r>
                            <w:r w:rsidR="00631D2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obacco/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vape</w:t>
                            </w:r>
                            <w:r w:rsidR="009D14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</w:t>
                            </w:r>
                            <w:r w:rsidR="009D142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roducts</w:t>
                            </w:r>
                          </w:p>
                          <w:p w14:paraId="2CC6001A" w14:textId="2B144193" w:rsidR="00765052" w:rsidRPr="002C797E" w:rsidRDefault="002C797E" w:rsidP="00765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C79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Expand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</w:t>
                            </w:r>
                            <w:r w:rsidR="00765052" w:rsidRPr="002C79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ural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  <w:r w:rsidR="00765052" w:rsidRPr="002C79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roadband</w:t>
                            </w:r>
                          </w:p>
                          <w:p w14:paraId="0AD651EE" w14:textId="59E4502F" w:rsidR="002C797E" w:rsidRDefault="002C797E" w:rsidP="00BB68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Expand telehealth/telemedicine</w:t>
                            </w:r>
                          </w:p>
                          <w:p w14:paraId="429619AE" w14:textId="58D86D64" w:rsidR="00765052" w:rsidRDefault="002C797E" w:rsidP="00BB68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Assure h</w:t>
                            </w:r>
                            <w:r w:rsidR="0076505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ealth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</w:t>
                            </w:r>
                            <w:r w:rsidR="0076505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nsurance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  <w:r w:rsidR="0076505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overage</w:t>
                            </w:r>
                          </w:p>
                          <w:p w14:paraId="5858DA43" w14:textId="0810861B" w:rsidR="002C797E" w:rsidRPr="002C797E" w:rsidRDefault="002C797E" w:rsidP="002C797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Require public health</w:t>
                            </w:r>
                            <w:r w:rsidRPr="002C79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involvement with legalized marijuana</w:t>
                            </w:r>
                          </w:p>
                          <w:p w14:paraId="01E97C82" w14:textId="659A3E33" w:rsidR="002C797E" w:rsidRPr="002C797E" w:rsidRDefault="002C797E" w:rsidP="00BB68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2C79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Support rear seat belts</w:t>
                            </w:r>
                          </w:p>
                          <w:p w14:paraId="0E9E52EA" w14:textId="77777777" w:rsidR="002B6B2B" w:rsidRDefault="002B6B2B" w:rsidP="002B6B2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6F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2.75pt;margin-top:25.45pt;width:232.2pt;height:40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">
                <v:textbox>
                  <w:txbxContent>
                    <w:p w14:paraId="5C6FB9A7" w14:textId="6735A479" w:rsidR="004365FC" w:rsidRPr="0052112C" w:rsidRDefault="004365FC" w:rsidP="004365FC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2112C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Fully fund </w:t>
                      </w:r>
                      <w:r w:rsidR="009D142F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wellness </w:t>
                      </w:r>
                      <w:r w:rsidR="00631D2E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promotion </w:t>
                      </w:r>
                      <w:r w:rsidR="009D142F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and </w:t>
                      </w:r>
                      <w:r w:rsidRPr="0052112C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disease &amp; accident prevention programs</w:t>
                      </w:r>
                    </w:p>
                    <w:p w14:paraId="45321E93" w14:textId="7CF8CDEB" w:rsidR="004365FC" w:rsidRDefault="004365FC" w:rsidP="004365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A</w:t>
                      </w:r>
                      <w:r w:rsidRPr="0052112C">
                        <w:rPr>
                          <w:rFonts w:ascii="Tahoma" w:hAnsi="Tahoma" w:cs="Tahoma"/>
                          <w:sz w:val="24"/>
                          <w:szCs w:val="24"/>
                        </w:rPr>
                        <w:t>ddress the primary causes of mortality and morbidity in NY</w:t>
                      </w:r>
                    </w:p>
                    <w:p w14:paraId="7000AA47" w14:textId="18F77520" w:rsidR="009D142F" w:rsidRDefault="009D142F" w:rsidP="004365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Support the Prevention Agenda</w:t>
                      </w:r>
                    </w:p>
                    <w:p w14:paraId="68551B13" w14:textId="440A7827" w:rsidR="00631D2E" w:rsidRDefault="008D1847" w:rsidP="004365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Fund </w:t>
                      </w:r>
                      <w:r w:rsidR="000F5125">
                        <w:rPr>
                          <w:rFonts w:ascii="Tahoma" w:hAnsi="Tahoma" w:cs="Tahoma"/>
                          <w:sz w:val="24"/>
                          <w:szCs w:val="24"/>
                        </w:rPr>
                        <w:t>Public Health initiatives</w:t>
                      </w:r>
                    </w:p>
                    <w:p w14:paraId="47B229B9" w14:textId="77777777" w:rsidR="00631D2E" w:rsidRDefault="00631D2E" w:rsidP="007612E5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38E7A07C" w14:textId="2ECBBE40" w:rsidR="00AD7FDA" w:rsidRDefault="00AD7FDA" w:rsidP="007612E5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Rethink current approaches to non-emergency medical transportation</w:t>
                      </w:r>
                    </w:p>
                    <w:p w14:paraId="30770FE3" w14:textId="7F7B9971" w:rsidR="00AD7FDA" w:rsidRDefault="00AD7FDA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Preserve </w:t>
                      </w:r>
                      <w:r w:rsidR="008D1847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rural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public transportation</w:t>
                      </w:r>
                    </w:p>
                    <w:p w14:paraId="4E866440" w14:textId="469ED4FF" w:rsidR="00AD7FDA" w:rsidRDefault="00AD7FDA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Improve customer service</w:t>
                      </w:r>
                    </w:p>
                    <w:p w14:paraId="565E270F" w14:textId="39E76553" w:rsidR="009D1AF6" w:rsidRDefault="009D1AF6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Save money</w:t>
                      </w:r>
                    </w:p>
                    <w:p w14:paraId="09A7D33D" w14:textId="28E4370E" w:rsidR="00AD7FDA" w:rsidRDefault="00AD7FDA" w:rsidP="00AD7FDA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620E814" w14:textId="21C9A950" w:rsidR="00AD7FDA" w:rsidRDefault="00AD7FDA" w:rsidP="00AD7FDA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Explore new paradigms for rural EMS</w:t>
                      </w:r>
                    </w:p>
                    <w:p w14:paraId="2780A23A" w14:textId="7E1CD18C" w:rsidR="00AD7FDA" w:rsidRDefault="00AD7FDA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Support volunteer engagement</w:t>
                      </w:r>
                    </w:p>
                    <w:p w14:paraId="0CDC6237" w14:textId="4E104E30" w:rsidR="00AD7FDA" w:rsidRDefault="00AD7FDA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Increase training flexibility</w:t>
                      </w:r>
                    </w:p>
                    <w:p w14:paraId="695172D6" w14:textId="6951197E" w:rsidR="003B560E" w:rsidRDefault="009D1AF6" w:rsidP="003B560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Approve </w:t>
                      </w:r>
                      <w:r w:rsidR="002C797E">
                        <w:rPr>
                          <w:rFonts w:ascii="Tahoma" w:hAnsi="Tahoma" w:cs="Tahoma"/>
                          <w:sz w:val="24"/>
                          <w:szCs w:val="24"/>
                        </w:rPr>
                        <w:t>p</w:t>
                      </w:r>
                      <w:r w:rsidR="003B560E">
                        <w:rPr>
                          <w:rFonts w:ascii="Tahoma" w:hAnsi="Tahoma" w:cs="Tahoma"/>
                          <w:sz w:val="24"/>
                          <w:szCs w:val="24"/>
                        </w:rPr>
                        <w:t>ara</w:t>
                      </w:r>
                      <w:r w:rsidR="002C797E">
                        <w:rPr>
                          <w:rFonts w:ascii="Tahoma" w:hAnsi="Tahoma" w:cs="Tahoma"/>
                          <w:sz w:val="24"/>
                          <w:szCs w:val="24"/>
                        </w:rPr>
                        <w:t>m</w:t>
                      </w:r>
                      <w:r w:rsidR="003B560E">
                        <w:rPr>
                          <w:rFonts w:ascii="Tahoma" w:hAnsi="Tahoma" w:cs="Tahoma"/>
                          <w:sz w:val="24"/>
                          <w:szCs w:val="24"/>
                        </w:rPr>
                        <w:t>edicine</w:t>
                      </w:r>
                    </w:p>
                    <w:p w14:paraId="6294695E" w14:textId="4EEEA0F8" w:rsidR="00AD7FDA" w:rsidRPr="00BB6867" w:rsidRDefault="00592A2E" w:rsidP="00AD7FD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Increase Medicaid reimbursement</w:t>
                      </w:r>
                    </w:p>
                    <w:p w14:paraId="507113AA" w14:textId="77777777" w:rsidR="00AD7FDA" w:rsidRPr="00AD7FDA" w:rsidRDefault="00AD7FDA" w:rsidP="00AD7FDA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2E3F9D7F" w14:textId="379DBF09" w:rsidR="00BB6867" w:rsidRDefault="00BB6867" w:rsidP="007612E5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Additional Priorities</w:t>
                      </w:r>
                    </w:p>
                    <w:p w14:paraId="246EF0F2" w14:textId="08C15897" w:rsidR="009D142F" w:rsidRDefault="002C797E" w:rsidP="00765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Ban f</w:t>
                      </w:r>
                      <w:r w:rsidR="009D14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lavored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t</w:t>
                      </w:r>
                      <w:r w:rsidR="00631D2E">
                        <w:rPr>
                          <w:rFonts w:ascii="Tahoma" w:hAnsi="Tahoma" w:cs="Tahoma"/>
                          <w:sz w:val="24"/>
                          <w:szCs w:val="24"/>
                        </w:rPr>
                        <w:t>obacco/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vape</w:t>
                      </w:r>
                      <w:r w:rsidR="009D142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p</w:t>
                      </w:r>
                      <w:r w:rsidR="009D142F">
                        <w:rPr>
                          <w:rFonts w:ascii="Tahoma" w:hAnsi="Tahoma" w:cs="Tahoma"/>
                          <w:sz w:val="24"/>
                          <w:szCs w:val="24"/>
                        </w:rPr>
                        <w:t>roducts</w:t>
                      </w:r>
                    </w:p>
                    <w:p w14:paraId="2CC6001A" w14:textId="2B144193" w:rsidR="00765052" w:rsidRPr="002C797E" w:rsidRDefault="002C797E" w:rsidP="00765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C797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Expand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r</w:t>
                      </w:r>
                      <w:r w:rsidR="00765052" w:rsidRPr="002C797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ural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b</w:t>
                      </w:r>
                      <w:r w:rsidR="00765052" w:rsidRPr="002C797E">
                        <w:rPr>
                          <w:rFonts w:ascii="Tahoma" w:hAnsi="Tahoma" w:cs="Tahoma"/>
                          <w:sz w:val="24"/>
                          <w:szCs w:val="24"/>
                        </w:rPr>
                        <w:t>roadband</w:t>
                      </w:r>
                    </w:p>
                    <w:p w14:paraId="0AD651EE" w14:textId="59E4502F" w:rsidR="002C797E" w:rsidRDefault="002C797E" w:rsidP="00BB68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Expand telehealth/telemedicine</w:t>
                      </w:r>
                    </w:p>
                    <w:p w14:paraId="429619AE" w14:textId="58D86D64" w:rsidR="00765052" w:rsidRDefault="002C797E" w:rsidP="00BB68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Assure h</w:t>
                      </w:r>
                      <w:r w:rsidR="0076505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ealth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</w:t>
                      </w:r>
                      <w:r w:rsidR="0076505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nsurance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c</w:t>
                      </w:r>
                      <w:r w:rsidR="00765052">
                        <w:rPr>
                          <w:rFonts w:ascii="Tahoma" w:hAnsi="Tahoma" w:cs="Tahoma"/>
                          <w:sz w:val="24"/>
                          <w:szCs w:val="24"/>
                        </w:rPr>
                        <w:t>overage</w:t>
                      </w:r>
                    </w:p>
                    <w:p w14:paraId="5858DA43" w14:textId="0810861B" w:rsidR="002C797E" w:rsidRPr="002C797E" w:rsidRDefault="002C797E" w:rsidP="002C797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Require public health</w:t>
                      </w:r>
                      <w:r w:rsidRPr="002C797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involvement with legalized marijuana</w:t>
                      </w:r>
                    </w:p>
                    <w:p w14:paraId="01E97C82" w14:textId="659A3E33" w:rsidR="002C797E" w:rsidRPr="002C797E" w:rsidRDefault="002C797E" w:rsidP="00BB68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2C797E">
                        <w:rPr>
                          <w:rFonts w:ascii="Tahoma" w:hAnsi="Tahoma" w:cs="Tahoma"/>
                          <w:sz w:val="24"/>
                          <w:szCs w:val="24"/>
                        </w:rPr>
                        <w:t>Support rear seat belts</w:t>
                      </w:r>
                    </w:p>
                    <w:p w14:paraId="0E9E52EA" w14:textId="77777777" w:rsidR="002B6B2B" w:rsidRDefault="002B6B2B" w:rsidP="002B6B2B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560E" w:rsidRPr="004F3C5C">
        <w:rPr>
          <w:rFonts w:ascii="Tahoma" w:hAnsi="Tahoma" w:cs="Tahoma"/>
          <w:b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45DA8C" wp14:editId="4AD2E22F">
                <wp:simplePos x="0" y="0"/>
                <wp:positionH relativeFrom="column">
                  <wp:posOffset>28575</wp:posOffset>
                </wp:positionH>
                <wp:positionV relativeFrom="paragraph">
                  <wp:posOffset>351790</wp:posOffset>
                </wp:positionV>
                <wp:extent cx="3025140" cy="51530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E4C7" w14:textId="77777777" w:rsidR="00C72B7B" w:rsidRPr="00C72B7B" w:rsidRDefault="002309A7" w:rsidP="00C72B7B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Restore </w:t>
                            </w:r>
                            <w:r w:rsidR="00DB4096"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Full </w:t>
                            </w:r>
                            <w:r w:rsidR="004D626B"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Fund</w:t>
                            </w:r>
                            <w:r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ing for </w:t>
                            </w:r>
                            <w:r w:rsidR="00C72B7B"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Area Health Education Centers</w:t>
                            </w:r>
                          </w:p>
                          <w:p w14:paraId="71FC2D28" w14:textId="0B777302" w:rsidR="002309A7" w:rsidRPr="00F67B39" w:rsidRDefault="00C72B7B" w:rsidP="00F67B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Workforce development is a primary concern for all levels of rural health</w:t>
                            </w:r>
                            <w:r w:rsidR="00631D2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and wellness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providers</w:t>
                            </w:r>
                          </w:p>
                          <w:p w14:paraId="785ADE8E" w14:textId="59B543E2" w:rsidR="00C72B7B" w:rsidRPr="00C72B7B" w:rsidRDefault="00C72B7B" w:rsidP="00765052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Restore Full Funding for Rural Health</w:t>
                            </w:r>
                            <w:r w:rsidR="00631D2E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programs</w:t>
                            </w:r>
                            <w:r w:rsidR="00765052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:</w:t>
                            </w:r>
                            <w:r w:rsidR="00631D2E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5052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Rural Health Network</w:t>
                            </w:r>
                            <w:r w:rsidR="00765052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631D2E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Rural </w:t>
                            </w:r>
                            <w:r w:rsidR="00765052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Health </w:t>
                            </w:r>
                            <w:r w:rsidRPr="00C72B7B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Access</w:t>
                            </w:r>
                            <w:r w:rsidR="00765052"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Development</w:t>
                            </w:r>
                          </w:p>
                          <w:p w14:paraId="68507A13" w14:textId="4A20203D" w:rsidR="00592A2E" w:rsidRPr="00C72B7B" w:rsidRDefault="00592A2E" w:rsidP="009D142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C72B7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The Executive Budget </w:t>
                            </w:r>
                            <w:r w:rsidR="00C72B7B" w:rsidRPr="00C72B7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reduces funding 30% from 2019-20, on top of</w:t>
                            </w:r>
                            <w:r w:rsidRPr="00C72B7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2B7B" w:rsidRPr="00C72B7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 previous </w:t>
                            </w:r>
                            <w:r w:rsidRPr="00C72B7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20% cut</w:t>
                            </w:r>
                          </w:p>
                          <w:p w14:paraId="466323E8" w14:textId="77777777" w:rsidR="00592A2E" w:rsidRDefault="00592A2E" w:rsidP="00865C5A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6ED58F73" w14:textId="5B9BB4AA" w:rsidR="00592A2E" w:rsidRDefault="00042265" w:rsidP="00C72B7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Workforce Recruitment &amp; Retention</w:t>
                            </w:r>
                          </w:p>
                          <w:p w14:paraId="7F6EB545" w14:textId="36ACEB38" w:rsidR="00CC0ED9" w:rsidRDefault="00AA3054" w:rsidP="00CC0E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Doctors Across New York</w:t>
                            </w:r>
                          </w:p>
                          <w:p w14:paraId="22C882E3" w14:textId="404A6AC6" w:rsidR="00AA3054" w:rsidRPr="00CC0ED9" w:rsidRDefault="00AA3054" w:rsidP="00CC0E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Diversity in Medicine</w:t>
                            </w:r>
                          </w:p>
                          <w:p w14:paraId="3CB1BE1E" w14:textId="0C38A7E0" w:rsidR="00CC0ED9" w:rsidRPr="00CC0ED9" w:rsidRDefault="00CC0ED9" w:rsidP="00CC0E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Rural </w:t>
                            </w:r>
                            <w:r w:rsidR="008D184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Residency Programs</w:t>
                            </w:r>
                            <w:r w:rsidR="00631D2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13B790" w14:textId="77777777" w:rsidR="00042265" w:rsidRPr="00592A2E" w:rsidRDefault="00042265" w:rsidP="00865C5A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2D47CC8D" w14:textId="352F628D" w:rsidR="009D142F" w:rsidRDefault="009D142F" w:rsidP="009D142F">
                            <w:p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9D142F"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Build capacity to provide more comprehensive, timely, affordable and effective behavioral health care.  </w:t>
                            </w:r>
                          </w:p>
                          <w:p w14:paraId="75E492A9" w14:textId="26E8F0BD" w:rsidR="009D142F" w:rsidRPr="009D142F" w:rsidRDefault="009D142F" w:rsidP="009D14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Standardize licensure/certification</w:t>
                            </w:r>
                          </w:p>
                          <w:p w14:paraId="516859A7" w14:textId="19A5618D" w:rsidR="009D142F" w:rsidRPr="009D142F" w:rsidRDefault="009D142F" w:rsidP="009D14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Provide fair payment to Peers</w:t>
                            </w:r>
                          </w:p>
                          <w:p w14:paraId="789C2D0B" w14:textId="3E929D0A" w:rsidR="009D142F" w:rsidRPr="009D142F" w:rsidRDefault="009D142F" w:rsidP="009D14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Support 3 for 5 Initiative</w:t>
                            </w:r>
                          </w:p>
                          <w:p w14:paraId="199F50CB" w14:textId="04AAB22B" w:rsidR="009D142F" w:rsidRPr="009D142F" w:rsidRDefault="009D142F" w:rsidP="009D14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Provide SUD services in</w:t>
                            </w:r>
                            <w:r w:rsidR="00631D2E"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 xml:space="preserve"> local </w:t>
                            </w: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jails</w:t>
                            </w:r>
                          </w:p>
                          <w:p w14:paraId="18929A73" w14:textId="569651D7" w:rsidR="009D142F" w:rsidRPr="009D142F" w:rsidRDefault="009D142F" w:rsidP="009D142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4"/>
                                <w:szCs w:val="24"/>
                              </w:rPr>
                              <w:t>Expand Supported Housing</w:t>
                            </w:r>
                          </w:p>
                          <w:p w14:paraId="0772740E" w14:textId="77777777" w:rsidR="009D142F" w:rsidRPr="009D142F" w:rsidRDefault="009D142F" w:rsidP="009D142F">
                            <w:pPr>
                              <w:rPr>
                                <w:rFonts w:ascii="Tahoma" w:eastAsia="Calibri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49E76C0A" w14:textId="22491A1C" w:rsidR="00592A2E" w:rsidRDefault="00592A2E" w:rsidP="00592A2E">
                            <w:pPr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97B5B64" w14:textId="77777777" w:rsidR="00592A2E" w:rsidRPr="00592A2E" w:rsidRDefault="00592A2E" w:rsidP="00592A2E">
                            <w:pPr>
                              <w:spacing w:after="0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06969CD9" w14:textId="77777777" w:rsidR="00FA593D" w:rsidRPr="00FA593D" w:rsidRDefault="00FA593D" w:rsidP="00FA593D">
                            <w:pPr>
                              <w:pStyle w:val="ListParagraph"/>
                              <w:spacing w:after="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3A719C0" w14:textId="77777777" w:rsidR="0052112C" w:rsidRDefault="0052112C" w:rsidP="0052112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3DB4CDBA" w14:textId="77777777" w:rsidR="00C523F5" w:rsidRPr="00C523F5" w:rsidRDefault="00C523F5" w:rsidP="00C523F5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70E83904" w14:textId="77777777" w:rsidR="00860DB8" w:rsidRDefault="00860D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5DA8C" id="_x0000_s1028" type="#_x0000_t202" style="position:absolute;margin-left:2.25pt;margin-top:27.7pt;width:238.2pt;height:4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">
                <v:textbox>
                  <w:txbxContent>
                    <w:p w14:paraId="7CA8E4C7" w14:textId="77777777" w:rsidR="00C72B7B" w:rsidRPr="00C72B7B" w:rsidRDefault="002309A7" w:rsidP="00C72B7B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Restore </w:t>
                      </w:r>
                      <w:r w:rsidR="00DB4096"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Full </w:t>
                      </w:r>
                      <w:r w:rsidR="004D626B"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Fund</w:t>
                      </w:r>
                      <w:r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ing for </w:t>
                      </w:r>
                      <w:r w:rsidR="00C72B7B"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Area Health Education Centers</w:t>
                      </w:r>
                    </w:p>
                    <w:p w14:paraId="71FC2D28" w14:textId="0B777302" w:rsidR="002309A7" w:rsidRPr="00F67B39" w:rsidRDefault="00C72B7B" w:rsidP="00F67B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Workforce development is a primary concern for all levels of rural health</w:t>
                      </w:r>
                      <w:r w:rsidR="00631D2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and wellness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providers</w:t>
                      </w:r>
                    </w:p>
                    <w:p w14:paraId="785ADE8E" w14:textId="59B543E2" w:rsidR="00C72B7B" w:rsidRPr="00C72B7B" w:rsidRDefault="00C72B7B" w:rsidP="00765052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Restore Full Funding for Rural Health</w:t>
                      </w:r>
                      <w:r w:rsidR="00631D2E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programs</w:t>
                      </w:r>
                      <w:r w:rsidR="00765052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:</w:t>
                      </w:r>
                      <w:r w:rsidR="00631D2E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 </w:t>
                      </w:r>
                      <w:r w:rsidRPr="00765052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Rural Health Network</w:t>
                      </w:r>
                      <w:r w:rsidR="00765052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&amp; </w:t>
                      </w:r>
                      <w:r w:rsidR="00631D2E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  </w:t>
                      </w:r>
                      <w:r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Rural </w:t>
                      </w:r>
                      <w:r w:rsidR="00765052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Health </w:t>
                      </w:r>
                      <w:r w:rsidRPr="00C72B7B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Access</w:t>
                      </w:r>
                      <w:r w:rsidR="00765052"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 Development</w:t>
                      </w:r>
                    </w:p>
                    <w:p w14:paraId="68507A13" w14:textId="4A20203D" w:rsidR="00592A2E" w:rsidRPr="00C72B7B" w:rsidRDefault="00592A2E" w:rsidP="009D142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C72B7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The Executive Budget </w:t>
                      </w:r>
                      <w:r w:rsidR="00C72B7B" w:rsidRPr="00C72B7B">
                        <w:rPr>
                          <w:rFonts w:ascii="Tahoma" w:hAnsi="Tahoma" w:cs="Tahoma"/>
                          <w:sz w:val="24"/>
                          <w:szCs w:val="24"/>
                        </w:rPr>
                        <w:t>reduces funding 30% from 2019-20, on top of</w:t>
                      </w:r>
                      <w:r w:rsidRPr="00C72B7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C72B7B" w:rsidRPr="00C72B7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 previous </w:t>
                      </w:r>
                      <w:r w:rsidRPr="00C72B7B">
                        <w:rPr>
                          <w:rFonts w:ascii="Tahoma" w:hAnsi="Tahoma" w:cs="Tahoma"/>
                          <w:sz w:val="24"/>
                          <w:szCs w:val="24"/>
                        </w:rPr>
                        <w:t>20% cut</w:t>
                      </w:r>
                    </w:p>
                    <w:p w14:paraId="466323E8" w14:textId="77777777" w:rsidR="00592A2E" w:rsidRDefault="00592A2E" w:rsidP="00865C5A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6ED58F73" w14:textId="5B9BB4AA" w:rsidR="00592A2E" w:rsidRDefault="00042265" w:rsidP="00C72B7B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>Workforce Recruitment &amp; Retention</w:t>
                      </w:r>
                    </w:p>
                    <w:p w14:paraId="7F6EB545" w14:textId="36ACEB38" w:rsidR="00CC0ED9" w:rsidRDefault="00AA3054" w:rsidP="00CC0E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Doctors Across New York</w:t>
                      </w:r>
                    </w:p>
                    <w:p w14:paraId="22C882E3" w14:textId="404A6AC6" w:rsidR="00AA3054" w:rsidRPr="00CC0ED9" w:rsidRDefault="00AA3054" w:rsidP="00CC0E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Diversity in Medicine</w:t>
                      </w:r>
                    </w:p>
                    <w:p w14:paraId="3CB1BE1E" w14:textId="0C38A7E0" w:rsidR="00CC0ED9" w:rsidRPr="00CC0ED9" w:rsidRDefault="00CC0ED9" w:rsidP="00CC0E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Rural </w:t>
                      </w:r>
                      <w:r w:rsidR="008D1847">
                        <w:rPr>
                          <w:rFonts w:ascii="Tahoma" w:hAnsi="Tahoma" w:cs="Tahoma"/>
                          <w:sz w:val="24"/>
                          <w:szCs w:val="24"/>
                        </w:rPr>
                        <w:t>Residency Programs</w:t>
                      </w:r>
                      <w:r w:rsidR="00631D2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13B790" w14:textId="77777777" w:rsidR="00042265" w:rsidRPr="00592A2E" w:rsidRDefault="00042265" w:rsidP="00865C5A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2D47CC8D" w14:textId="352F628D" w:rsidR="009D142F" w:rsidRDefault="009D142F" w:rsidP="009D142F">
                      <w:p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9D142F"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  <w:t xml:space="preserve">Build capacity to provide more comprehensive, timely, affordable and effective behavioral health care.  </w:t>
                      </w:r>
                    </w:p>
                    <w:p w14:paraId="75E492A9" w14:textId="26E8F0BD" w:rsidR="009D142F" w:rsidRPr="009D142F" w:rsidRDefault="009D142F" w:rsidP="009D14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Standardize licensure/certification</w:t>
                      </w:r>
                    </w:p>
                    <w:p w14:paraId="516859A7" w14:textId="19A5618D" w:rsidR="009D142F" w:rsidRPr="009D142F" w:rsidRDefault="009D142F" w:rsidP="009D14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Provide fair payment to Peers</w:t>
                      </w:r>
                    </w:p>
                    <w:p w14:paraId="789C2D0B" w14:textId="3E929D0A" w:rsidR="009D142F" w:rsidRPr="009D142F" w:rsidRDefault="009D142F" w:rsidP="009D14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Support 3 for 5 Initiative</w:t>
                      </w:r>
                    </w:p>
                    <w:p w14:paraId="199F50CB" w14:textId="04AAB22B" w:rsidR="009D142F" w:rsidRPr="009D142F" w:rsidRDefault="009D142F" w:rsidP="009D14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Provide SUD services in</w:t>
                      </w:r>
                      <w:r w:rsidR="00631D2E"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 xml:space="preserve"> local </w:t>
                      </w: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jails</w:t>
                      </w:r>
                    </w:p>
                    <w:p w14:paraId="18929A73" w14:textId="569651D7" w:rsidR="009D142F" w:rsidRPr="009D142F" w:rsidRDefault="009D142F" w:rsidP="009D142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Calibri" w:hAnsi="Tahoma" w:cs="Tahoma"/>
                          <w:sz w:val="24"/>
                          <w:szCs w:val="24"/>
                        </w:rPr>
                        <w:t>Expand Supported Housing</w:t>
                      </w:r>
                    </w:p>
                    <w:p w14:paraId="0772740E" w14:textId="77777777" w:rsidR="009D142F" w:rsidRPr="009D142F" w:rsidRDefault="009D142F" w:rsidP="009D142F">
                      <w:pPr>
                        <w:rPr>
                          <w:rFonts w:ascii="Tahoma" w:eastAsia="Calibri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49E76C0A" w14:textId="22491A1C" w:rsidR="00592A2E" w:rsidRDefault="00592A2E" w:rsidP="00592A2E">
                      <w:pPr>
                        <w:spacing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97B5B64" w14:textId="77777777" w:rsidR="00592A2E" w:rsidRPr="00592A2E" w:rsidRDefault="00592A2E" w:rsidP="00592A2E">
                      <w:pPr>
                        <w:spacing w:after="0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06969CD9" w14:textId="77777777" w:rsidR="00FA593D" w:rsidRPr="00FA593D" w:rsidRDefault="00FA593D" w:rsidP="00FA593D">
                      <w:pPr>
                        <w:pStyle w:val="ListParagraph"/>
                        <w:spacing w:after="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3A719C0" w14:textId="77777777" w:rsidR="0052112C" w:rsidRDefault="0052112C" w:rsidP="0052112C">
                      <w:pPr>
                        <w:spacing w:after="0" w:line="240" w:lineRule="auto"/>
                        <w:rPr>
                          <w:rFonts w:ascii="Tahoma" w:hAnsi="Tahoma" w:cs="Tahoma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3DB4CDBA" w14:textId="77777777" w:rsidR="00C523F5" w:rsidRPr="00C523F5" w:rsidRDefault="00C523F5" w:rsidP="00C523F5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70E83904" w14:textId="77777777" w:rsidR="00860DB8" w:rsidRDefault="00860DB8"/>
                  </w:txbxContent>
                </v:textbox>
                <w10:wrap type="square"/>
              </v:shape>
            </w:pict>
          </mc:Fallback>
        </mc:AlternateContent>
      </w:r>
    </w:p>
    <w:p w14:paraId="053B8852" w14:textId="0F1F359B" w:rsidR="00446182" w:rsidRDefault="00446182" w:rsidP="00151EF7">
      <w:pPr>
        <w:tabs>
          <w:tab w:val="left" w:pos="1272"/>
        </w:tabs>
        <w:rPr>
          <w:rFonts w:ascii="Tahoma" w:hAnsi="Tahoma" w:cs="Tahoma"/>
          <w:b/>
          <w:color w:val="385623" w:themeColor="accent6" w:themeShade="80"/>
          <w:sz w:val="36"/>
          <w:szCs w:val="36"/>
        </w:rPr>
      </w:pPr>
      <w:r>
        <w:rPr>
          <w:rFonts w:ascii="Tahoma" w:hAnsi="Tahoma" w:cs="Tahoma"/>
          <w:b/>
          <w:noProof/>
          <w:color w:val="385623" w:themeColor="accent6" w:themeShade="80"/>
          <w:sz w:val="36"/>
          <w:szCs w:val="36"/>
        </w:rPr>
        <w:lastRenderedPageBreak/>
        <w:drawing>
          <wp:inline distT="0" distB="0" distL="0" distR="0" wp14:anchorId="3B582E8F" wp14:editId="40FF0714">
            <wp:extent cx="1438781" cy="6950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YSARH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781" cy="69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EA4" w14:textId="29085631" w:rsidR="00151EF7" w:rsidRDefault="00AD4EB0" w:rsidP="00151EF7">
      <w:pPr>
        <w:tabs>
          <w:tab w:val="left" w:pos="1272"/>
        </w:tabs>
        <w:rPr>
          <w:rFonts w:ascii="Tahoma" w:hAnsi="Tahoma" w:cs="Tahoma"/>
          <w:b/>
          <w:sz w:val="24"/>
          <w:szCs w:val="24"/>
        </w:rPr>
      </w:pPr>
      <w:r w:rsidRPr="00AD4EB0">
        <w:rPr>
          <w:rFonts w:ascii="Tahoma" w:hAnsi="Tahoma" w:cs="Tahoma"/>
          <w:b/>
          <w:color w:val="385623" w:themeColor="accent6" w:themeShade="80"/>
          <w:sz w:val="36"/>
          <w:szCs w:val="36"/>
        </w:rPr>
        <w:t>NYSARH Members</w:t>
      </w:r>
      <w:r>
        <w:rPr>
          <w:rFonts w:ascii="Tahoma" w:hAnsi="Tahoma" w:cs="Tahoma"/>
          <w:b/>
          <w:color w:val="385623" w:themeColor="accent6" w:themeShade="80"/>
          <w:sz w:val="36"/>
          <w:szCs w:val="36"/>
        </w:rPr>
        <w:t xml:space="preserve"> are</w:t>
      </w:r>
      <w:r w:rsidRPr="00AD4EB0">
        <w:rPr>
          <w:rFonts w:ascii="Tahoma" w:hAnsi="Tahoma" w:cs="Tahoma"/>
          <w:b/>
          <w:color w:val="385623" w:themeColor="accent6" w:themeShade="80"/>
          <w:sz w:val="36"/>
          <w:szCs w:val="36"/>
        </w:rPr>
        <w:t>…</w:t>
      </w:r>
      <w:r w:rsidR="00151EF7" w:rsidRPr="00AD4EB0">
        <w:rPr>
          <w:rFonts w:ascii="Tahoma" w:hAnsi="Tahoma" w:cs="Tahoma"/>
          <w:b/>
          <w:sz w:val="24"/>
          <w:szCs w:val="24"/>
        </w:rPr>
        <w:tab/>
      </w:r>
    </w:p>
    <w:p w14:paraId="555FEE4A" w14:textId="77777777" w:rsidR="002374DE" w:rsidRDefault="002374DE" w:rsidP="00151EF7">
      <w:pPr>
        <w:rPr>
          <w:rFonts w:ascii="Tahoma" w:hAnsi="Tahoma" w:cs="Tahoma"/>
          <w:sz w:val="24"/>
          <w:szCs w:val="24"/>
        </w:rPr>
        <w:sectPr w:rsidR="002374DE" w:rsidSect="009D142F">
          <w:footerReference w:type="default" r:id="rId11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C7549ED" w14:textId="28E43207" w:rsidR="00151EF7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Rural Health Networks</w:t>
      </w:r>
    </w:p>
    <w:p w14:paraId="59087BE9" w14:textId="1B64AB2D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Area Health Education Centers</w:t>
      </w:r>
    </w:p>
    <w:p w14:paraId="68027DBD" w14:textId="0E882B6D" w:rsidR="00AD4EB0" w:rsidRDefault="002374D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AD4EB0">
        <w:rPr>
          <w:rFonts w:ascii="Tahoma" w:hAnsi="Tahoma" w:cs="Tahoma"/>
          <w:sz w:val="24"/>
          <w:szCs w:val="24"/>
        </w:rPr>
        <w:t>edical Providers</w:t>
      </w:r>
    </w:p>
    <w:p w14:paraId="00079087" w14:textId="64228376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Federally Qualified Health Centers</w:t>
      </w:r>
    </w:p>
    <w:p w14:paraId="1E2288BA" w14:textId="31B932F2" w:rsidR="002374DE" w:rsidRDefault="002374D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Behavioral Health Agencies</w:t>
      </w:r>
    </w:p>
    <w:p w14:paraId="5BB9F1EC" w14:textId="25907563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County Public Health Departments</w:t>
      </w:r>
    </w:p>
    <w:p w14:paraId="50067EBE" w14:textId="45F4547C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Hospitals</w:t>
      </w:r>
      <w:r w:rsidR="00632F2C">
        <w:rPr>
          <w:rFonts w:ascii="Tahoma" w:hAnsi="Tahoma" w:cs="Tahoma"/>
          <w:sz w:val="24"/>
          <w:szCs w:val="24"/>
        </w:rPr>
        <w:t xml:space="preserve"> &amp; Urgent Care Centers</w:t>
      </w:r>
    </w:p>
    <w:p w14:paraId="2A892E29" w14:textId="2AD4CE60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Schools of Higher Education</w:t>
      </w:r>
    </w:p>
    <w:p w14:paraId="40FDF56B" w14:textId="2B577477" w:rsidR="00CE63AF" w:rsidRDefault="00CE63AF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Health Foundations</w:t>
      </w:r>
    </w:p>
    <w:p w14:paraId="551BC9DA" w14:textId="3F0CEAA6" w:rsidR="00CE63AF" w:rsidRDefault="00EF5638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Long Term Care Providers</w:t>
      </w:r>
    </w:p>
    <w:p w14:paraId="6D92BBFE" w14:textId="11D1010E" w:rsidR="002374DE" w:rsidRDefault="00632F2C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2374DE">
        <w:rPr>
          <w:rFonts w:ascii="Tahoma" w:hAnsi="Tahoma" w:cs="Tahoma"/>
          <w:sz w:val="24"/>
          <w:szCs w:val="24"/>
        </w:rPr>
        <w:t>isease Prevention Organizations</w:t>
      </w:r>
    </w:p>
    <w:p w14:paraId="69DF0231" w14:textId="4F8C2E1A" w:rsidR="002374DE" w:rsidRDefault="002374D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Veteran </w:t>
      </w:r>
      <w:r w:rsidR="005B6777">
        <w:rPr>
          <w:rFonts w:ascii="Tahoma" w:hAnsi="Tahoma" w:cs="Tahoma"/>
          <w:sz w:val="24"/>
          <w:szCs w:val="24"/>
        </w:rPr>
        <w:t>Organizations</w:t>
      </w:r>
    </w:p>
    <w:p w14:paraId="571A85C2" w14:textId="77777777" w:rsidR="009F1FA7" w:rsidRDefault="002374D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Community Action Agencie</w:t>
      </w:r>
      <w:r w:rsidR="009F1FA7">
        <w:rPr>
          <w:rFonts w:ascii="Tahoma" w:hAnsi="Tahoma" w:cs="Tahoma"/>
          <w:sz w:val="24"/>
          <w:szCs w:val="24"/>
        </w:rPr>
        <w:t>s</w:t>
      </w:r>
    </w:p>
    <w:p w14:paraId="47DE44F2" w14:textId="18D607EE" w:rsidR="00632F2C" w:rsidRPr="00151EF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Emergency </w:t>
      </w:r>
      <w:r w:rsidR="00C012A7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ervices</w:t>
      </w:r>
      <w:r w:rsidR="00632F2C">
        <w:rPr>
          <w:rFonts w:ascii="Tahoma" w:hAnsi="Tahoma" w:cs="Tahoma"/>
          <w:sz w:val="24"/>
          <w:szCs w:val="24"/>
        </w:rPr>
        <w:t xml:space="preserve"> </w:t>
      </w:r>
    </w:p>
    <w:p w14:paraId="6E518F91" w14:textId="77777777" w:rsidR="002374DE" w:rsidRDefault="002374DE" w:rsidP="00151EF7">
      <w:pPr>
        <w:rPr>
          <w:rFonts w:ascii="Tahoma" w:hAnsi="Tahoma" w:cs="Tahoma"/>
          <w:sz w:val="24"/>
          <w:szCs w:val="24"/>
        </w:rPr>
        <w:sectPr w:rsidR="002374DE" w:rsidSect="002374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48EC48" w14:textId="5C456C1E" w:rsidR="00151EF7" w:rsidRPr="00151EF7" w:rsidRDefault="00151EF7" w:rsidP="00151EF7">
      <w:pPr>
        <w:rPr>
          <w:rFonts w:ascii="Tahoma" w:hAnsi="Tahoma" w:cs="Tahoma"/>
          <w:sz w:val="24"/>
          <w:szCs w:val="24"/>
        </w:rPr>
      </w:pPr>
    </w:p>
    <w:p w14:paraId="103E5FDC" w14:textId="778F4619" w:rsidR="00151EF7" w:rsidRPr="00151EF7" w:rsidRDefault="00AD4EB0" w:rsidP="00151EF7">
      <w:pPr>
        <w:rPr>
          <w:rFonts w:ascii="Tahoma" w:hAnsi="Tahoma" w:cs="Tahoma"/>
          <w:sz w:val="24"/>
          <w:szCs w:val="24"/>
        </w:rPr>
      </w:pPr>
      <w:r w:rsidRPr="00AD4EB0">
        <w:rPr>
          <w:rFonts w:ascii="Tahoma" w:hAnsi="Tahoma" w:cs="Tahoma"/>
          <w:b/>
          <w:color w:val="385623" w:themeColor="accent6" w:themeShade="80"/>
          <w:sz w:val="36"/>
          <w:szCs w:val="36"/>
        </w:rPr>
        <w:t>NYSARH Members</w:t>
      </w:r>
      <w:r>
        <w:rPr>
          <w:rFonts w:ascii="Tahoma" w:hAnsi="Tahoma" w:cs="Tahoma"/>
          <w:b/>
          <w:color w:val="385623" w:themeColor="accent6" w:themeShade="80"/>
          <w:sz w:val="36"/>
          <w:szCs w:val="36"/>
        </w:rPr>
        <w:t xml:space="preserve"> </w:t>
      </w:r>
      <w:r w:rsidRPr="00AD4EB0">
        <w:rPr>
          <w:rFonts w:ascii="Tahoma" w:hAnsi="Tahoma" w:cs="Tahoma"/>
          <w:b/>
          <w:color w:val="385623" w:themeColor="accent6" w:themeShade="80"/>
          <w:sz w:val="36"/>
          <w:szCs w:val="36"/>
        </w:rPr>
        <w:t>…</w:t>
      </w:r>
    </w:p>
    <w:p w14:paraId="6E50A505" w14:textId="19C91359" w:rsidR="00E7227E" w:rsidRDefault="00E7227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Administer unique programs, tailored to rural communities</w:t>
      </w:r>
    </w:p>
    <w:p w14:paraId="622B6AD3" w14:textId="7AD8E831" w:rsidR="00AD4EB0" w:rsidRDefault="00AD4EB0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Deliver prevention and education services</w:t>
      </w:r>
    </w:p>
    <w:p w14:paraId="1DEED0FF" w14:textId="77777777" w:rsidR="00F70BA1" w:rsidRDefault="00F70BA1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Develop the health professionals of the future</w:t>
      </w:r>
    </w:p>
    <w:p w14:paraId="26809829" w14:textId="367C180A" w:rsidR="009F1FA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Engage with DSRIP Performing Provider Systems</w:t>
      </w:r>
    </w:p>
    <w:p w14:paraId="381C24A8" w14:textId="43FFC3BC" w:rsidR="009F1FA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Implement Population Health Improvement </w:t>
      </w:r>
      <w:r w:rsidR="00265CC1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rogram</w:t>
      </w:r>
      <w:r w:rsidR="00265CC1">
        <w:rPr>
          <w:rFonts w:ascii="Tahoma" w:hAnsi="Tahoma" w:cs="Tahoma"/>
          <w:sz w:val="24"/>
          <w:szCs w:val="24"/>
        </w:rPr>
        <w:t>s</w:t>
      </w:r>
    </w:p>
    <w:p w14:paraId="6DD6E4AD" w14:textId="24930B10" w:rsidR="002374DE" w:rsidRDefault="00CF489A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Navigate healthcare and health insurance</w:t>
      </w:r>
    </w:p>
    <w:p w14:paraId="0E5CF9AE" w14:textId="0D11DCEF" w:rsidR="00F70BA1" w:rsidRDefault="00F70BA1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Offer continuing education and internships</w:t>
      </w:r>
    </w:p>
    <w:p w14:paraId="45F56604" w14:textId="59192CC6" w:rsidR="0065122F" w:rsidRDefault="0065122F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Partner with other organizations to leverage resources and maximize impact</w:t>
      </w:r>
    </w:p>
    <w:p w14:paraId="45E48A18" w14:textId="639E2B70" w:rsidR="00F70BA1" w:rsidRDefault="00F70BA1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Prepare for value-based payment</w:t>
      </w:r>
    </w:p>
    <w:p w14:paraId="6C34D6CB" w14:textId="2CF8CB98" w:rsidR="00CF489A" w:rsidRDefault="00CF489A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Provide or coordinate transportation</w:t>
      </w:r>
    </w:p>
    <w:p w14:paraId="5FA7454F" w14:textId="798D420E" w:rsidR="00CF489A" w:rsidRDefault="00CF489A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Reduce unnecessary hospital and emergency department visits</w:t>
      </w:r>
    </w:p>
    <w:p w14:paraId="794C5EB3" w14:textId="3EBBFCE7" w:rsidR="00F70BA1" w:rsidRDefault="00F70BA1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Solve community challenges at the community level</w:t>
      </w:r>
    </w:p>
    <w:p w14:paraId="4CA58D1C" w14:textId="3B055687" w:rsidR="009F1FA7" w:rsidRDefault="009F1FA7" w:rsidP="009F1FA7">
      <w:pPr>
        <w:spacing w:after="0"/>
        <w:rPr>
          <w:rFonts w:ascii="Tahoma" w:hAnsi="Tahoma" w:cs="Tahoma"/>
          <w:sz w:val="24"/>
          <w:szCs w:val="24"/>
        </w:rPr>
      </w:pPr>
    </w:p>
    <w:p w14:paraId="6CE7C488" w14:textId="40CC4517" w:rsidR="00AD4EB0" w:rsidRPr="00151EF7" w:rsidRDefault="00AD4EB0" w:rsidP="00AD4EB0">
      <w:pPr>
        <w:rPr>
          <w:rFonts w:ascii="Tahoma" w:hAnsi="Tahoma" w:cs="Tahoma"/>
          <w:sz w:val="24"/>
          <w:szCs w:val="24"/>
        </w:rPr>
      </w:pPr>
      <w:r w:rsidRPr="00AD4EB0">
        <w:rPr>
          <w:rFonts w:ascii="Tahoma" w:hAnsi="Tahoma" w:cs="Tahoma"/>
          <w:b/>
          <w:color w:val="385623" w:themeColor="accent6" w:themeShade="80"/>
          <w:sz w:val="36"/>
          <w:szCs w:val="36"/>
        </w:rPr>
        <w:t>NYSARH …</w:t>
      </w:r>
    </w:p>
    <w:p w14:paraId="773431AA" w14:textId="6DD184BC" w:rsidR="00452D48" w:rsidRDefault="00452D48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Advocates </w:t>
      </w:r>
      <w:r w:rsidR="0081272E">
        <w:rPr>
          <w:rFonts w:ascii="Tahoma" w:hAnsi="Tahoma" w:cs="Tahoma"/>
          <w:sz w:val="24"/>
          <w:szCs w:val="24"/>
        </w:rPr>
        <w:t>for the health and well-being</w:t>
      </w:r>
      <w:r>
        <w:rPr>
          <w:rFonts w:ascii="Tahoma" w:hAnsi="Tahoma" w:cs="Tahoma"/>
          <w:sz w:val="24"/>
          <w:szCs w:val="24"/>
        </w:rPr>
        <w:t xml:space="preserve"> of Rural New Yorkers</w:t>
      </w:r>
    </w:p>
    <w:p w14:paraId="38C164C6" w14:textId="02183EF7" w:rsidR="009F1FA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Facilitates networking and collaboration across Upstate New York</w:t>
      </w:r>
      <w:r w:rsidRPr="009F1FA7">
        <w:rPr>
          <w:rFonts w:ascii="Tahoma" w:hAnsi="Tahoma" w:cs="Tahoma"/>
          <w:sz w:val="24"/>
          <w:szCs w:val="24"/>
        </w:rPr>
        <w:t xml:space="preserve"> </w:t>
      </w:r>
    </w:p>
    <w:p w14:paraId="41C6A62C" w14:textId="77777777" w:rsidR="009F1FA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Participates in the Rural Health Policy Institute in Washington, DC</w:t>
      </w:r>
    </w:p>
    <w:p w14:paraId="37281932" w14:textId="77777777" w:rsidR="00452D48" w:rsidRDefault="00452D48" w:rsidP="00452D48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Produces the premier Rural Health Conference in New York State</w:t>
      </w:r>
    </w:p>
    <w:p w14:paraId="7CE1B781" w14:textId="4B2F447F" w:rsidR="009F1FA7" w:rsidRDefault="009F1FA7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Publishes a Quarterly Newsletter </w:t>
      </w:r>
    </w:p>
    <w:p w14:paraId="42B5C41F" w14:textId="6DA6C4C5" w:rsidR="00265CC1" w:rsidRDefault="00265CC1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Works in conjunction with the NYS Office of Rural Health</w:t>
      </w:r>
    </w:p>
    <w:p w14:paraId="4733DAA3" w14:textId="31D7A936" w:rsidR="00452D48" w:rsidRDefault="002374DE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Represents New York with the National Rural Health Associati</w:t>
      </w:r>
      <w:r w:rsidR="00452D48">
        <w:rPr>
          <w:rFonts w:ascii="Tahoma" w:hAnsi="Tahoma" w:cs="Tahoma"/>
          <w:sz w:val="24"/>
          <w:szCs w:val="24"/>
        </w:rPr>
        <w:t xml:space="preserve">on  </w:t>
      </w:r>
    </w:p>
    <w:p w14:paraId="398348F8" w14:textId="7C932F73" w:rsidR="00265CC1" w:rsidRDefault="00265CC1" w:rsidP="00D90200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783483A6" w14:textId="55393CEB" w:rsidR="00192585" w:rsidRPr="00151EF7" w:rsidRDefault="00265CC1" w:rsidP="00446182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265CC1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>www.NYSARH.org</w:t>
      </w:r>
    </w:p>
    <w:sectPr w:rsidR="00192585" w:rsidRPr="00151EF7" w:rsidSect="002374D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B39E3" w14:textId="77777777" w:rsidR="00A13FD8" w:rsidRDefault="00A13FD8" w:rsidP="00A13FD8">
      <w:pPr>
        <w:spacing w:after="0" w:line="240" w:lineRule="auto"/>
      </w:pPr>
      <w:r>
        <w:separator/>
      </w:r>
    </w:p>
  </w:endnote>
  <w:endnote w:type="continuationSeparator" w:id="0">
    <w:p w14:paraId="1850C812" w14:textId="77777777" w:rsidR="00A13FD8" w:rsidRDefault="00A13FD8" w:rsidP="00A1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D37F" w14:textId="77777777" w:rsidR="00A13FD8" w:rsidRDefault="00A13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86517" w14:textId="77777777" w:rsidR="00A13FD8" w:rsidRDefault="00A13FD8" w:rsidP="00A13FD8">
      <w:pPr>
        <w:spacing w:after="0" w:line="240" w:lineRule="auto"/>
      </w:pPr>
      <w:r>
        <w:separator/>
      </w:r>
    </w:p>
  </w:footnote>
  <w:footnote w:type="continuationSeparator" w:id="0">
    <w:p w14:paraId="0594026E" w14:textId="77777777" w:rsidR="00A13FD8" w:rsidRDefault="00A13FD8" w:rsidP="00A1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661"/>
    <w:multiLevelType w:val="hybridMultilevel"/>
    <w:tmpl w:val="8228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475"/>
    <w:multiLevelType w:val="hybridMultilevel"/>
    <w:tmpl w:val="050AB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96911"/>
    <w:multiLevelType w:val="hybridMultilevel"/>
    <w:tmpl w:val="28362100"/>
    <w:lvl w:ilvl="0" w:tplc="23D4BDF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5A6BF6"/>
    <w:multiLevelType w:val="hybridMultilevel"/>
    <w:tmpl w:val="0444F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13B3E"/>
    <w:multiLevelType w:val="hybridMultilevel"/>
    <w:tmpl w:val="3B463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2C3EEE"/>
    <w:multiLevelType w:val="hybridMultilevel"/>
    <w:tmpl w:val="D74A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8918FC"/>
    <w:multiLevelType w:val="hybridMultilevel"/>
    <w:tmpl w:val="39283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0835CF"/>
    <w:multiLevelType w:val="hybridMultilevel"/>
    <w:tmpl w:val="0140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A667C"/>
    <w:multiLevelType w:val="hybridMultilevel"/>
    <w:tmpl w:val="D5861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A85538"/>
    <w:multiLevelType w:val="hybridMultilevel"/>
    <w:tmpl w:val="B39C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137FC"/>
    <w:multiLevelType w:val="hybridMultilevel"/>
    <w:tmpl w:val="F6AE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60B74"/>
    <w:multiLevelType w:val="hybridMultilevel"/>
    <w:tmpl w:val="42D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69D3"/>
    <w:multiLevelType w:val="hybridMultilevel"/>
    <w:tmpl w:val="028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85"/>
    <w:rsid w:val="00035CBD"/>
    <w:rsid w:val="00042265"/>
    <w:rsid w:val="000F5125"/>
    <w:rsid w:val="001219B0"/>
    <w:rsid w:val="00151EF7"/>
    <w:rsid w:val="00183252"/>
    <w:rsid w:val="00187268"/>
    <w:rsid w:val="00191E84"/>
    <w:rsid w:val="00192585"/>
    <w:rsid w:val="001C794C"/>
    <w:rsid w:val="002309A7"/>
    <w:rsid w:val="002374DE"/>
    <w:rsid w:val="002531C7"/>
    <w:rsid w:val="0025441A"/>
    <w:rsid w:val="00263B13"/>
    <w:rsid w:val="00265CC1"/>
    <w:rsid w:val="002B6B2B"/>
    <w:rsid w:val="002C797E"/>
    <w:rsid w:val="0036370C"/>
    <w:rsid w:val="003A09C1"/>
    <w:rsid w:val="003B560E"/>
    <w:rsid w:val="003D5ED5"/>
    <w:rsid w:val="004365FC"/>
    <w:rsid w:val="00446182"/>
    <w:rsid w:val="00446C3F"/>
    <w:rsid w:val="00452D48"/>
    <w:rsid w:val="004B3FE8"/>
    <w:rsid w:val="004D626B"/>
    <w:rsid w:val="004F3C5C"/>
    <w:rsid w:val="0052112C"/>
    <w:rsid w:val="00585481"/>
    <w:rsid w:val="00592A2E"/>
    <w:rsid w:val="005A76DD"/>
    <w:rsid w:val="005B570B"/>
    <w:rsid w:val="005B6777"/>
    <w:rsid w:val="005F2528"/>
    <w:rsid w:val="00612723"/>
    <w:rsid w:val="00631D2E"/>
    <w:rsid w:val="00632F2C"/>
    <w:rsid w:val="006415A6"/>
    <w:rsid w:val="0065122F"/>
    <w:rsid w:val="006D1FA6"/>
    <w:rsid w:val="006F464C"/>
    <w:rsid w:val="007612E5"/>
    <w:rsid w:val="00765052"/>
    <w:rsid w:val="00782A14"/>
    <w:rsid w:val="0081272E"/>
    <w:rsid w:val="008150BF"/>
    <w:rsid w:val="00860DB8"/>
    <w:rsid w:val="00865C5A"/>
    <w:rsid w:val="008A2C05"/>
    <w:rsid w:val="008A691C"/>
    <w:rsid w:val="008D1847"/>
    <w:rsid w:val="0096369A"/>
    <w:rsid w:val="009A6D90"/>
    <w:rsid w:val="009D142F"/>
    <w:rsid w:val="009D1AF6"/>
    <w:rsid w:val="009D67ED"/>
    <w:rsid w:val="009E42C7"/>
    <w:rsid w:val="009F1FA7"/>
    <w:rsid w:val="00A13FD8"/>
    <w:rsid w:val="00A37107"/>
    <w:rsid w:val="00AA3054"/>
    <w:rsid w:val="00AD3F3C"/>
    <w:rsid w:val="00AD4EB0"/>
    <w:rsid w:val="00AD7FDA"/>
    <w:rsid w:val="00B45AA7"/>
    <w:rsid w:val="00BB6867"/>
    <w:rsid w:val="00C012A7"/>
    <w:rsid w:val="00C523F5"/>
    <w:rsid w:val="00C72B7B"/>
    <w:rsid w:val="00CB1BEC"/>
    <w:rsid w:val="00CC0ED9"/>
    <w:rsid w:val="00CE63AF"/>
    <w:rsid w:val="00CF489A"/>
    <w:rsid w:val="00D90200"/>
    <w:rsid w:val="00DB4096"/>
    <w:rsid w:val="00E16645"/>
    <w:rsid w:val="00E5638C"/>
    <w:rsid w:val="00E651DD"/>
    <w:rsid w:val="00E7227E"/>
    <w:rsid w:val="00EF5638"/>
    <w:rsid w:val="00F15185"/>
    <w:rsid w:val="00F60DA9"/>
    <w:rsid w:val="00F6578F"/>
    <w:rsid w:val="00F67B39"/>
    <w:rsid w:val="00F70BA1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2D27"/>
  <w15:chartTrackingRefBased/>
  <w15:docId w15:val="{B7F109DD-59DF-4DA1-89C7-B9F48DC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2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FD8"/>
  </w:style>
  <w:style w:type="paragraph" w:styleId="Footer">
    <w:name w:val="footer"/>
    <w:basedOn w:val="Normal"/>
    <w:link w:val="FooterChar"/>
    <w:uiPriority w:val="99"/>
    <w:unhideWhenUsed/>
    <w:rsid w:val="00A1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FD8"/>
  </w:style>
  <w:style w:type="paragraph" w:styleId="BalloonText">
    <w:name w:val="Balloon Text"/>
    <w:basedOn w:val="Normal"/>
    <w:link w:val="BalloonTextChar"/>
    <w:uiPriority w:val="99"/>
    <w:semiHidden/>
    <w:unhideWhenUsed/>
    <w:rsid w:val="00CB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5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YSAR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Bollinger, Sara</dc:creator>
  <cp:keywords/>
  <dc:description/>
  <cp:lastModifiedBy>Sara</cp:lastModifiedBy>
  <cp:revision>8</cp:revision>
  <cp:lastPrinted>2020-02-02T16:24:00Z</cp:lastPrinted>
  <dcterms:created xsi:type="dcterms:W3CDTF">2020-02-02T16:08:00Z</dcterms:created>
  <dcterms:modified xsi:type="dcterms:W3CDTF">2020-02-02T16:25:00Z</dcterms:modified>
</cp:coreProperties>
</file>